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D08" w:rsidRDefault="00492D08">
      <w:pPr>
        <w:pStyle w:val="Style2"/>
        <w:spacing w:after="0"/>
        <w:jc w:val="center"/>
        <w:rPr>
          <w:rStyle w:val="CharStyle3"/>
        </w:rPr>
      </w:pPr>
      <w:r>
        <w:rPr>
          <w:rStyle w:val="CharStyle3"/>
        </w:rPr>
        <w:t>+</w:t>
      </w:r>
    </w:p>
    <w:p w:rsidR="00492D08" w:rsidRDefault="00492D08">
      <w:pPr>
        <w:pStyle w:val="Style2"/>
        <w:spacing w:after="0"/>
        <w:jc w:val="center"/>
        <w:rPr>
          <w:rStyle w:val="CharStyle3"/>
        </w:rPr>
      </w:pPr>
    </w:p>
    <w:p w:rsidR="00F92DA1" w:rsidRDefault="00B97304">
      <w:pPr>
        <w:pStyle w:val="Style2"/>
        <w:spacing w:after="0"/>
        <w:jc w:val="center"/>
        <w:rPr>
          <w:rStyle w:val="CharStyle3"/>
        </w:rPr>
      </w:pPr>
      <w:r>
        <w:rPr>
          <w:rStyle w:val="CharStyle3"/>
        </w:rPr>
        <w:t xml:space="preserve">Załącznik nr </w:t>
      </w:r>
      <w:r>
        <w:rPr>
          <w:rStyle w:val="CharStyle3"/>
          <w:lang w:val="en-US" w:eastAsia="en-US" w:bidi="en-US"/>
        </w:rPr>
        <w:t xml:space="preserve">5a do SWZ </w:t>
      </w:r>
      <w:r>
        <w:rPr>
          <w:rStyle w:val="CharStyle3"/>
        </w:rPr>
        <w:t>nr postępowania</w:t>
      </w:r>
      <w:r w:rsidR="00CF5F84">
        <w:rPr>
          <w:rStyle w:val="CharStyle3"/>
        </w:rPr>
        <w:t xml:space="preserve"> </w:t>
      </w:r>
    </w:p>
    <w:p w:rsidR="00CF5F84" w:rsidRDefault="00CF5F84">
      <w:pPr>
        <w:pStyle w:val="Style2"/>
        <w:spacing w:after="0"/>
        <w:jc w:val="center"/>
      </w:pPr>
    </w:p>
    <w:p w:rsidR="00F92DA1" w:rsidRDefault="00B97304">
      <w:pPr>
        <w:pStyle w:val="Style7"/>
        <w:keepNext/>
        <w:keepLines/>
        <w:spacing w:after="200" w:line="223" w:lineRule="auto"/>
        <w:jc w:val="right"/>
      </w:pPr>
      <w:bookmarkStart w:id="0" w:name="bookmark0"/>
      <w:r>
        <w:rPr>
          <w:rStyle w:val="CharStyle8"/>
          <w:b/>
          <w:bCs/>
        </w:rPr>
        <w:t>UMOWA NA WYKONANIE DOKUMENTACJI PROJEKTOWEJ</w:t>
      </w:r>
      <w:bookmarkEnd w:id="0"/>
    </w:p>
    <w:p w:rsidR="00F92DA1" w:rsidRDefault="00B97304">
      <w:pPr>
        <w:pStyle w:val="Style9"/>
        <w:spacing w:after="480"/>
      </w:pPr>
      <w:r>
        <w:rPr>
          <w:rStyle w:val="CharStyle10"/>
        </w:rPr>
        <w:t>Numer kontraktu w SAP</w:t>
      </w:r>
    </w:p>
    <w:p w:rsidR="00F92DA1" w:rsidRDefault="00B97304">
      <w:pPr>
        <w:pStyle w:val="Style9"/>
        <w:spacing w:after="820"/>
      </w:pPr>
      <w:r>
        <w:rPr>
          <w:rStyle w:val="CharStyle10"/>
        </w:rPr>
        <w:t>Numer zamówienia w SAP</w:t>
      </w:r>
    </w:p>
    <w:p w:rsidR="00F92DA1" w:rsidRDefault="00B97304">
      <w:pPr>
        <w:pStyle w:val="Style11"/>
        <w:spacing w:after="200"/>
        <w:jc w:val="center"/>
      </w:pPr>
      <w:r>
        <w:rPr>
          <w:rStyle w:val="CharStyle12"/>
          <w:b/>
          <w:bCs/>
          <w:i/>
          <w:iCs/>
        </w:rPr>
        <w:t>UMOWA NR</w:t>
      </w:r>
    </w:p>
    <w:p w:rsidR="00F92DA1" w:rsidRDefault="00B97304">
      <w:pPr>
        <w:pStyle w:val="Style11"/>
        <w:spacing w:after="100"/>
        <w:jc w:val="center"/>
      </w:pPr>
      <w:r>
        <w:rPr>
          <w:rStyle w:val="CharStyle12"/>
          <w:b/>
          <w:bCs/>
          <w:i/>
          <w:iCs/>
        </w:rPr>
        <w:t>zawarta w dniu w Warszawie pomiędzy:</w:t>
      </w:r>
    </w:p>
    <w:p w:rsidR="00F92DA1" w:rsidRPr="002F26F0" w:rsidRDefault="00B97304">
      <w:pPr>
        <w:pStyle w:val="Style11"/>
        <w:spacing w:after="10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PGE Dystrybucja Spółka Akcyjna z siedzibą w Lublinie: 20-340 Lublin, ulica Garbarska 21 a, wpisaną do rejestru przedsiębiorców prowadzonego przez Sąd Rejonowy Lublin-Wschód w Lublinie z siedzibą w Świdniku, </w:t>
      </w:r>
      <w:r w:rsidRPr="002F26F0">
        <w:rPr>
          <w:rStyle w:val="CharStyle12"/>
          <w:rFonts w:asciiTheme="minorHAnsi" w:hAnsiTheme="minorHAnsi" w:cstheme="minorHAnsi"/>
          <w:sz w:val="22"/>
          <w:szCs w:val="22"/>
          <w:lang w:val="en-US" w:eastAsia="en-US" w:bidi="en-US"/>
        </w:rPr>
        <w:t xml:space="preserve">VI </w:t>
      </w:r>
      <w:r w:rsidRPr="002F26F0">
        <w:rPr>
          <w:rStyle w:val="CharStyle12"/>
          <w:rFonts w:asciiTheme="minorHAnsi" w:hAnsiTheme="minorHAnsi" w:cstheme="minorHAnsi"/>
          <w:sz w:val="22"/>
          <w:szCs w:val="22"/>
        </w:rPr>
        <w:t xml:space="preserve">Wydział Gospodarczy pod nr KRS: 0000343124, NIP: 9462593855, REGON: 060552840, kapitał zakładowy: 9 729 424 160 zł w całości opłacony, PGE Dystrybucja Spółka Akcyjna - Oddział Warszawa z siedzibą w Warszawie, ul. Marsa 95, 04470 Warszawa, zwaną dalej </w:t>
      </w:r>
      <w:r w:rsidRPr="002F26F0">
        <w:rPr>
          <w:rStyle w:val="CharStyle12"/>
          <w:rFonts w:asciiTheme="minorHAnsi" w:hAnsiTheme="minorHAnsi" w:cstheme="minorHAnsi"/>
          <w:b/>
          <w:bCs/>
          <w:sz w:val="22"/>
          <w:szCs w:val="22"/>
        </w:rPr>
        <w:t xml:space="preserve">Zamawiającym, </w:t>
      </w:r>
      <w:r w:rsidRPr="002F26F0">
        <w:rPr>
          <w:rStyle w:val="CharStyle12"/>
          <w:rFonts w:asciiTheme="minorHAnsi" w:hAnsiTheme="minorHAnsi" w:cstheme="minorHAnsi"/>
          <w:sz w:val="22"/>
          <w:szCs w:val="22"/>
        </w:rPr>
        <w:t>reprezentowaną przez:</w:t>
      </w:r>
    </w:p>
    <w:p w:rsidR="00F92DA1" w:rsidRDefault="00F92DA1">
      <w:pPr>
        <w:pStyle w:val="Style11"/>
        <w:numPr>
          <w:ilvl w:val="0"/>
          <w:numId w:val="1"/>
        </w:numPr>
      </w:pPr>
    </w:p>
    <w:p w:rsidR="00F92DA1" w:rsidRDefault="00F92DA1">
      <w:pPr>
        <w:pStyle w:val="Style11"/>
        <w:numPr>
          <w:ilvl w:val="0"/>
          <w:numId w:val="1"/>
        </w:numPr>
        <w:spacing w:after="200"/>
      </w:pPr>
    </w:p>
    <w:p w:rsidR="00F92DA1" w:rsidRDefault="00B97304">
      <w:pPr>
        <w:pStyle w:val="Style11"/>
        <w:spacing w:after="300"/>
      </w:pPr>
      <w:r>
        <w:rPr>
          <w:rStyle w:val="CharStyle12"/>
          <w:b/>
          <w:bCs/>
        </w:rPr>
        <w:t>a:</w:t>
      </w:r>
    </w:p>
    <w:p w:rsidR="00F92DA1" w:rsidRDefault="00B97304">
      <w:pPr>
        <w:pStyle w:val="Style15"/>
        <w:keepNext/>
        <w:keepLines/>
        <w:spacing w:after="0" w:line="264" w:lineRule="auto"/>
        <w:ind w:firstLine="160"/>
        <w:jc w:val="both"/>
      </w:pPr>
      <w:bookmarkStart w:id="1" w:name="bookmark2"/>
      <w:r>
        <w:rPr>
          <w:rStyle w:val="CharStyle16"/>
          <w:b/>
          <w:bCs/>
        </w:rPr>
        <w:t>z siedzibą: , ul.,</w:t>
      </w:r>
      <w:bookmarkEnd w:id="1"/>
    </w:p>
    <w:p w:rsidR="00F92DA1" w:rsidRDefault="00B97304">
      <w:pPr>
        <w:pStyle w:val="Style15"/>
        <w:keepNext/>
        <w:keepLines/>
        <w:tabs>
          <w:tab w:val="left" w:pos="1862"/>
          <w:tab w:val="left" w:pos="3806"/>
        </w:tabs>
        <w:spacing w:after="0" w:line="264" w:lineRule="auto"/>
        <w:jc w:val="both"/>
        <w:rPr>
          <w:rStyle w:val="CharStyle12"/>
          <w:b w:val="0"/>
          <w:bCs w:val="0"/>
        </w:rPr>
      </w:pPr>
      <w:r>
        <w:rPr>
          <w:rStyle w:val="CharStyle16"/>
          <w:b/>
          <w:bCs/>
        </w:rPr>
        <w:t>, NIP:</w:t>
      </w:r>
      <w:r>
        <w:rPr>
          <w:rStyle w:val="CharStyle16"/>
          <w:b/>
          <w:bCs/>
        </w:rPr>
        <w:tab/>
        <w:t>REGON:</w:t>
      </w:r>
      <w:r>
        <w:rPr>
          <w:rStyle w:val="CharStyle16"/>
          <w:b/>
          <w:bCs/>
        </w:rPr>
        <w:tab/>
        <w:t xml:space="preserve">wpisanym/ą do </w:t>
      </w:r>
      <w:r>
        <w:rPr>
          <w:rStyle w:val="CharStyle12"/>
          <w:b w:val="0"/>
          <w:bCs w:val="0"/>
        </w:rPr>
        <w:t xml:space="preserve">zwanym dalej </w:t>
      </w:r>
      <w:r>
        <w:rPr>
          <w:rStyle w:val="CharStyle12"/>
        </w:rPr>
        <w:t xml:space="preserve">Wykonawcą, </w:t>
      </w:r>
      <w:r>
        <w:rPr>
          <w:rStyle w:val="CharStyle12"/>
          <w:b w:val="0"/>
          <w:bCs w:val="0"/>
        </w:rPr>
        <w:t>reprezentowanym przez:</w:t>
      </w:r>
    </w:p>
    <w:p w:rsidR="00CF5F84" w:rsidRDefault="00CF5F84">
      <w:pPr>
        <w:pStyle w:val="Style15"/>
        <w:keepNext/>
        <w:keepLines/>
        <w:tabs>
          <w:tab w:val="left" w:pos="1862"/>
          <w:tab w:val="left" w:pos="3806"/>
        </w:tabs>
        <w:spacing w:after="0" w:line="264" w:lineRule="auto"/>
        <w:jc w:val="both"/>
      </w:pPr>
    </w:p>
    <w:p w:rsidR="00F92DA1" w:rsidRDefault="00B97304">
      <w:pPr>
        <w:pStyle w:val="Style15"/>
        <w:keepNext/>
        <w:keepLines/>
        <w:spacing w:after="300" w:line="264" w:lineRule="auto"/>
        <w:jc w:val="left"/>
      </w:pPr>
      <w:bookmarkStart w:id="2" w:name="bookmark5"/>
      <w:r>
        <w:rPr>
          <w:rStyle w:val="CharStyle16"/>
          <w:b/>
          <w:bCs/>
        </w:rPr>
        <w:t>1.</w:t>
      </w:r>
      <w:bookmarkEnd w:id="2"/>
    </w:p>
    <w:p w:rsidR="00F92DA1" w:rsidRDefault="00B97304">
      <w:pPr>
        <w:pStyle w:val="Style11"/>
        <w:spacing w:after="200"/>
        <w:jc w:val="both"/>
      </w:pPr>
      <w:r>
        <w:rPr>
          <w:rStyle w:val="CharStyle12"/>
        </w:rPr>
        <w:t>Adres do korespondencji strony określają:</w:t>
      </w:r>
    </w:p>
    <w:p w:rsidR="00F92DA1" w:rsidRDefault="00B97304">
      <w:pPr>
        <w:pStyle w:val="Style11"/>
        <w:spacing w:after="200"/>
        <w:jc w:val="both"/>
      </w:pPr>
      <w:r>
        <w:rPr>
          <w:rStyle w:val="CharStyle12"/>
        </w:rPr>
        <w:t xml:space="preserve">Zamawiający: PGE Dystrybucja </w:t>
      </w:r>
      <w:r>
        <w:rPr>
          <w:rStyle w:val="CharStyle12"/>
          <w:lang w:val="en-US" w:eastAsia="en-US" w:bidi="en-US"/>
        </w:rPr>
        <w:t xml:space="preserve">S.A. </w:t>
      </w:r>
      <w:r>
        <w:rPr>
          <w:rStyle w:val="CharStyle12"/>
        </w:rPr>
        <w:t>Oddział Warszawa</w:t>
      </w:r>
    </w:p>
    <w:p w:rsidR="00F92DA1" w:rsidRDefault="00B97304">
      <w:pPr>
        <w:pStyle w:val="Style11"/>
        <w:spacing w:after="200"/>
        <w:ind w:left="1500"/>
      </w:pPr>
      <w:r>
        <w:rPr>
          <w:rStyle w:val="CharStyle12"/>
        </w:rPr>
        <w:t>ul.</w:t>
      </w:r>
    </w:p>
    <w:p w:rsidR="00F92DA1" w:rsidRDefault="00B97304">
      <w:pPr>
        <w:pStyle w:val="Style11"/>
        <w:spacing w:after="1040"/>
        <w:ind w:left="1500"/>
      </w:pPr>
      <w:r>
        <w:rPr>
          <w:rStyle w:val="CharStyle12"/>
        </w:rPr>
        <w:t>tel.</w:t>
      </w:r>
    </w:p>
    <w:p w:rsidR="00F92DA1" w:rsidRDefault="00B97304">
      <w:pPr>
        <w:pStyle w:val="Style11"/>
        <w:spacing w:after="1040"/>
        <w:jc w:val="both"/>
      </w:pPr>
      <w:r>
        <w:rPr>
          <w:rStyle w:val="CharStyle12"/>
        </w:rPr>
        <w:t>Wykonawca:</w:t>
      </w:r>
    </w:p>
    <w:p w:rsidR="00F92DA1" w:rsidRDefault="00B97304">
      <w:pPr>
        <w:pStyle w:val="Style11"/>
        <w:spacing w:after="1420" w:line="240" w:lineRule="auto"/>
      </w:pPr>
      <w:r>
        <w:rPr>
          <w:rStyle w:val="CharStyle12"/>
        </w:rPr>
        <w:t>Umowa zawarta w wyniku postępowania o udzielenie zamówienia na opracowanie dokumentacji projektowej o następującej treści:</w:t>
      </w:r>
    </w:p>
    <w:p w:rsidR="00F92DA1" w:rsidRDefault="00B97304">
      <w:pPr>
        <w:pStyle w:val="Style11"/>
        <w:spacing w:after="200" w:line="286" w:lineRule="auto"/>
        <w:jc w:val="center"/>
      </w:pPr>
      <w:r>
        <w:rPr>
          <w:rStyle w:val="CharStyle12"/>
          <w:b/>
          <w:bCs/>
        </w:rPr>
        <w:t>§1</w:t>
      </w:r>
      <w:r>
        <w:rPr>
          <w:rStyle w:val="CharStyle12"/>
          <w:b/>
          <w:bCs/>
        </w:rPr>
        <w:br/>
        <w:t>Przedmiot umowy</w:t>
      </w:r>
    </w:p>
    <w:p w:rsidR="00F92DA1" w:rsidRPr="002F26F0" w:rsidRDefault="00B97304">
      <w:pPr>
        <w:pStyle w:val="Style11"/>
        <w:spacing w:after="40" w:line="269"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lastRenderedPageBreak/>
        <w:t>Zamawiający zleca, a Wykonawca zobowiązuje się:</w:t>
      </w:r>
    </w:p>
    <w:p w:rsidR="00F92DA1" w:rsidRPr="002F26F0" w:rsidRDefault="00B97304">
      <w:pPr>
        <w:pStyle w:val="Style11"/>
        <w:numPr>
          <w:ilvl w:val="0"/>
          <w:numId w:val="2"/>
        </w:numPr>
        <w:tabs>
          <w:tab w:val="left" w:pos="323"/>
        </w:tabs>
        <w:spacing w:line="283"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t>opracować dokumentację projektowo-kosztorysową,</w:t>
      </w:r>
    </w:p>
    <w:p w:rsidR="00F92DA1" w:rsidRPr="002F26F0" w:rsidRDefault="00B97304">
      <w:pPr>
        <w:pStyle w:val="Style11"/>
        <w:numPr>
          <w:ilvl w:val="0"/>
          <w:numId w:val="2"/>
        </w:numPr>
        <w:tabs>
          <w:tab w:val="left" w:pos="323"/>
        </w:tabs>
        <w:spacing w:line="283" w:lineRule="auto"/>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uzyskać prawomocne decyzje administracyjne dotyczące przedmiotu umowy lub załączyć oświadczenie o braku konieczności takiego zobowiązania</w:t>
      </w:r>
    </w:p>
    <w:p w:rsidR="00F92DA1" w:rsidRDefault="00B97304">
      <w:pPr>
        <w:pStyle w:val="Style11"/>
        <w:numPr>
          <w:ilvl w:val="0"/>
          <w:numId w:val="2"/>
        </w:numPr>
        <w:tabs>
          <w:tab w:val="left" w:pos="323"/>
          <w:tab w:val="left" w:leader="dot" w:pos="8894"/>
        </w:tabs>
        <w:spacing w:after="400" w:line="283" w:lineRule="auto"/>
        <w:ind w:left="400" w:hanging="400"/>
        <w:jc w:val="both"/>
      </w:pPr>
      <w:r w:rsidRPr="002F26F0">
        <w:rPr>
          <w:rStyle w:val="CharStyle12"/>
          <w:rFonts w:asciiTheme="minorHAnsi" w:hAnsiTheme="minorHAnsi" w:cstheme="minorHAnsi"/>
          <w:sz w:val="22"/>
          <w:szCs w:val="22"/>
        </w:rPr>
        <w:t>pełnić nadzór autorski w trakcie trwania budowy i odbiorów robót w wymiarze wymaganym przez Inwestora dla zadania:</w:t>
      </w:r>
      <w:r>
        <w:rPr>
          <w:rStyle w:val="CharStyle12"/>
        </w:rPr>
        <w:tab/>
      </w:r>
    </w:p>
    <w:p w:rsidR="00F92DA1" w:rsidRPr="002F26F0" w:rsidRDefault="00B97304">
      <w:pPr>
        <w:pStyle w:val="Style11"/>
        <w:spacing w:line="269" w:lineRule="auto"/>
        <w:ind w:firstLine="400"/>
        <w:jc w:val="both"/>
        <w:rPr>
          <w:rFonts w:asciiTheme="minorHAnsi" w:hAnsiTheme="minorHAnsi" w:cstheme="minorHAnsi"/>
          <w:sz w:val="22"/>
          <w:szCs w:val="22"/>
        </w:rPr>
      </w:pPr>
      <w:r w:rsidRPr="002F26F0">
        <w:rPr>
          <w:rStyle w:val="CharStyle12"/>
          <w:rFonts w:asciiTheme="minorHAnsi" w:hAnsiTheme="minorHAnsi" w:cstheme="minorHAnsi"/>
          <w:b/>
          <w:bCs/>
          <w:sz w:val="22"/>
          <w:szCs w:val="22"/>
        </w:rPr>
        <w:t>w miejscowości</w:t>
      </w:r>
    </w:p>
    <w:p w:rsidR="00F92DA1" w:rsidRPr="002F26F0" w:rsidRDefault="00B97304">
      <w:pPr>
        <w:pStyle w:val="Style11"/>
        <w:tabs>
          <w:tab w:val="right" w:leader="dot" w:pos="8962"/>
        </w:tabs>
        <w:spacing w:line="269"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t>zgodnie z wszelkimi zapisami niniejszej umowy, treścią „Oferty Wykonawcy z dnia</w:t>
      </w:r>
      <w:r w:rsidRPr="002F26F0">
        <w:rPr>
          <w:rStyle w:val="CharStyle12"/>
          <w:rFonts w:asciiTheme="minorHAnsi" w:hAnsiTheme="minorHAnsi" w:cstheme="minorHAnsi"/>
          <w:sz w:val="22"/>
          <w:szCs w:val="22"/>
        </w:rPr>
        <w:tab/>
        <w:t>”</w:t>
      </w:r>
    </w:p>
    <w:p w:rsidR="00F92DA1" w:rsidRPr="002F26F0" w:rsidRDefault="00B97304">
      <w:pPr>
        <w:pStyle w:val="Style11"/>
        <w:spacing w:after="120" w:line="269" w:lineRule="auto"/>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(Załącznik nr 1 do umowy) oraz treścią „Opisem Przedmiotu Zamówienia” (Załącznik nr 2 do umowy).</w:t>
      </w:r>
    </w:p>
    <w:p w:rsidR="00CF5F84" w:rsidRDefault="00CF5F84">
      <w:pPr>
        <w:pStyle w:val="Style11"/>
        <w:spacing w:after="120" w:line="269" w:lineRule="auto"/>
        <w:jc w:val="both"/>
      </w:pPr>
    </w:p>
    <w:p w:rsidR="00F92DA1" w:rsidRDefault="00B97304">
      <w:pPr>
        <w:pStyle w:val="Style11"/>
        <w:spacing w:line="240" w:lineRule="auto"/>
        <w:jc w:val="center"/>
      </w:pPr>
      <w:r>
        <w:rPr>
          <w:rStyle w:val="CharStyle12"/>
          <w:b/>
          <w:bCs/>
        </w:rPr>
        <w:t>§2</w:t>
      </w:r>
    </w:p>
    <w:p w:rsidR="00F92DA1" w:rsidRDefault="00B97304">
      <w:pPr>
        <w:pStyle w:val="Style11"/>
        <w:spacing w:after="120" w:line="221" w:lineRule="auto"/>
        <w:jc w:val="center"/>
      </w:pPr>
      <w:r>
        <w:rPr>
          <w:rStyle w:val="CharStyle12"/>
          <w:b/>
          <w:bCs/>
        </w:rPr>
        <w:t>Termin realizacji umowy</w:t>
      </w:r>
    </w:p>
    <w:p w:rsidR="00F92DA1" w:rsidRPr="002F26F0" w:rsidRDefault="00B97304">
      <w:pPr>
        <w:pStyle w:val="Style11"/>
        <w:numPr>
          <w:ilvl w:val="0"/>
          <w:numId w:val="3"/>
        </w:numPr>
        <w:tabs>
          <w:tab w:val="left" w:pos="323"/>
          <w:tab w:val="left" w:leader="dot" w:pos="7565"/>
        </w:tabs>
        <w:spacing w:line="266" w:lineRule="auto"/>
        <w:ind w:left="400" w:hanging="400"/>
        <w:jc w:val="both"/>
        <w:rPr>
          <w:rFonts w:asciiTheme="minorHAnsi" w:hAnsiTheme="minorHAnsi" w:cstheme="minorHAnsi"/>
          <w:sz w:val="22"/>
          <w:szCs w:val="22"/>
        </w:rPr>
      </w:pPr>
      <w:r w:rsidRPr="002F26F0">
        <w:rPr>
          <w:rStyle w:val="CharStyle12"/>
          <w:rFonts w:asciiTheme="minorHAnsi" w:hAnsiTheme="minorHAnsi" w:cstheme="minorHAnsi"/>
          <w:b/>
          <w:bCs/>
          <w:sz w:val="22"/>
          <w:szCs w:val="22"/>
        </w:rPr>
        <w:t>Dokumentacja projektowo-kosztorysową zostanie przez Wykonawcę przekazana Zamawiającemu w jego siedzibie w terminie do dnia</w:t>
      </w:r>
      <w:r w:rsidRPr="002F26F0">
        <w:rPr>
          <w:rStyle w:val="CharStyle12"/>
          <w:rFonts w:asciiTheme="minorHAnsi" w:hAnsiTheme="minorHAnsi" w:cstheme="minorHAnsi"/>
          <w:b/>
          <w:bCs/>
          <w:sz w:val="22"/>
          <w:szCs w:val="22"/>
        </w:rPr>
        <w:tab/>
        <w:t>r.</w:t>
      </w:r>
    </w:p>
    <w:p w:rsidR="00F92DA1" w:rsidRPr="002F26F0" w:rsidRDefault="00B97304">
      <w:pPr>
        <w:pStyle w:val="Style11"/>
        <w:numPr>
          <w:ilvl w:val="0"/>
          <w:numId w:val="3"/>
        </w:numPr>
        <w:tabs>
          <w:tab w:val="left" w:pos="323"/>
        </w:tabs>
        <w:spacing w:line="266" w:lineRule="auto"/>
        <w:ind w:left="40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Za termin przekazania dokumentacji projektowej uważa się datę podpisania końcowego protokołu odbioru, o którym mowa w § 4 ust. 2 pkt 1) i § 4 ust. 3.</w:t>
      </w:r>
    </w:p>
    <w:p w:rsidR="00F92DA1" w:rsidRPr="002F26F0" w:rsidRDefault="00B97304">
      <w:pPr>
        <w:pStyle w:val="Style11"/>
        <w:numPr>
          <w:ilvl w:val="0"/>
          <w:numId w:val="3"/>
        </w:numPr>
        <w:tabs>
          <w:tab w:val="left" w:pos="323"/>
        </w:tabs>
        <w:spacing w:after="40" w:line="266" w:lineRule="auto"/>
        <w:ind w:left="400" w:hanging="40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W przypadku niemożności realizacji przedmiotu umowy z przyczyn niezależnych od Wykonawcy, uznanych na piśmie przez Zamawiającego, termin zakończenia prac może zostać zmieniony z uwzględnieniem czasu trwania tych przyczyn. Przerwy w pracach muszą być udokumentowane. Zmiana terminu realizacji umowy wymaga formy pisemnej pod rygorem nieważności.</w:t>
      </w:r>
    </w:p>
    <w:p w:rsidR="00CF5F84" w:rsidRDefault="00CF5F84" w:rsidP="00CF5F84">
      <w:pPr>
        <w:pStyle w:val="Style11"/>
        <w:tabs>
          <w:tab w:val="left" w:pos="323"/>
        </w:tabs>
        <w:spacing w:after="40" w:line="266" w:lineRule="auto"/>
        <w:ind w:left="400"/>
        <w:jc w:val="both"/>
      </w:pPr>
    </w:p>
    <w:p w:rsidR="00F92DA1" w:rsidRDefault="00B97304">
      <w:pPr>
        <w:pStyle w:val="Style11"/>
        <w:spacing w:line="240" w:lineRule="auto"/>
        <w:jc w:val="center"/>
      </w:pPr>
      <w:r>
        <w:rPr>
          <w:rStyle w:val="CharStyle12"/>
          <w:b/>
          <w:bCs/>
        </w:rPr>
        <w:t>§3</w:t>
      </w:r>
    </w:p>
    <w:p w:rsidR="00F92DA1" w:rsidRDefault="00B97304">
      <w:pPr>
        <w:pStyle w:val="Style11"/>
        <w:spacing w:after="120" w:line="240" w:lineRule="auto"/>
        <w:jc w:val="center"/>
      </w:pPr>
      <w:r>
        <w:rPr>
          <w:rStyle w:val="CharStyle12"/>
          <w:b/>
          <w:bCs/>
        </w:rPr>
        <w:t>Wynagrodzenie i warunki płatności</w:t>
      </w:r>
    </w:p>
    <w:p w:rsidR="00F92DA1" w:rsidRPr="002F26F0" w:rsidRDefault="00B97304">
      <w:pPr>
        <w:pStyle w:val="Style11"/>
        <w:numPr>
          <w:ilvl w:val="0"/>
          <w:numId w:val="4"/>
        </w:numPr>
        <w:tabs>
          <w:tab w:val="left" w:pos="323"/>
          <w:tab w:val="left" w:pos="4406"/>
        </w:tabs>
        <w:spacing w:line="269" w:lineRule="auto"/>
        <w:ind w:left="40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Strony ustalają, że wynagrodzenie za wykonanie przez Wykonawcę wszelkich zobowiązań na nim ciążących, a wynikających z umowy, w tym za wykonanie przedmiotu umowy zgodnie z ofertą wynosi:</w:t>
      </w:r>
    </w:p>
    <w:p w:rsidR="00F92DA1" w:rsidRPr="002F26F0" w:rsidRDefault="00B97304" w:rsidP="00CF5F84">
      <w:pPr>
        <w:pStyle w:val="Style11"/>
        <w:tabs>
          <w:tab w:val="left" w:pos="323"/>
          <w:tab w:val="left" w:pos="4406"/>
        </w:tabs>
        <w:spacing w:line="269" w:lineRule="auto"/>
        <w:ind w:left="400" w:firstLine="26"/>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1) wartość umowy (bez podatku </w:t>
      </w:r>
      <w:r w:rsidRPr="002F26F0">
        <w:rPr>
          <w:rStyle w:val="CharStyle12"/>
          <w:rFonts w:asciiTheme="minorHAnsi" w:hAnsiTheme="minorHAnsi" w:cstheme="minorHAnsi"/>
          <w:sz w:val="22"/>
          <w:szCs w:val="22"/>
          <w:lang w:val="en-US" w:eastAsia="en-US" w:bidi="en-US"/>
        </w:rPr>
        <w:t>VAT):</w:t>
      </w:r>
      <w:r w:rsidRPr="002F26F0">
        <w:rPr>
          <w:rStyle w:val="CharStyle12"/>
          <w:rFonts w:asciiTheme="minorHAnsi" w:hAnsiTheme="minorHAnsi" w:cstheme="minorHAnsi"/>
          <w:sz w:val="22"/>
          <w:szCs w:val="22"/>
          <w:lang w:val="en-US" w:eastAsia="en-US" w:bidi="en-US"/>
        </w:rPr>
        <w:tab/>
      </w:r>
      <w:r w:rsidRPr="002F26F0">
        <w:rPr>
          <w:rStyle w:val="CharStyle12"/>
          <w:rFonts w:asciiTheme="minorHAnsi" w:hAnsiTheme="minorHAnsi" w:cstheme="minorHAnsi"/>
          <w:b/>
          <w:bCs/>
          <w:sz w:val="22"/>
          <w:szCs w:val="22"/>
        </w:rPr>
        <w:t>zł,</w:t>
      </w:r>
    </w:p>
    <w:p w:rsidR="00F92DA1" w:rsidRPr="002F26F0" w:rsidRDefault="00B97304">
      <w:pPr>
        <w:pStyle w:val="Style17"/>
        <w:tabs>
          <w:tab w:val="left" w:pos="2569"/>
        </w:tabs>
        <w:ind w:left="0" w:firstLine="800"/>
        <w:jc w:val="both"/>
        <w:rPr>
          <w:rFonts w:asciiTheme="minorHAnsi" w:hAnsiTheme="minorHAnsi" w:cstheme="minorHAnsi"/>
          <w:sz w:val="22"/>
          <w:szCs w:val="22"/>
        </w:rPr>
      </w:pPr>
      <w:r w:rsidRPr="002F26F0">
        <w:rPr>
          <w:rFonts w:asciiTheme="minorHAnsi" w:hAnsiTheme="minorHAnsi" w:cstheme="minorHAnsi"/>
          <w:sz w:val="22"/>
          <w:szCs w:val="22"/>
        </w:rPr>
        <w:fldChar w:fldCharType="begin"/>
      </w:r>
      <w:r w:rsidRPr="002F26F0">
        <w:rPr>
          <w:rFonts w:asciiTheme="minorHAnsi" w:hAnsiTheme="minorHAnsi" w:cstheme="minorHAnsi"/>
          <w:sz w:val="22"/>
          <w:szCs w:val="22"/>
        </w:rPr>
        <w:instrText xml:space="preserve"> TOC \o "1-5" \h \z </w:instrText>
      </w:r>
      <w:r w:rsidRPr="002F26F0">
        <w:rPr>
          <w:rFonts w:asciiTheme="minorHAnsi" w:hAnsiTheme="minorHAnsi" w:cstheme="minorHAnsi"/>
          <w:sz w:val="22"/>
          <w:szCs w:val="22"/>
        </w:rPr>
        <w:fldChar w:fldCharType="separate"/>
      </w:r>
      <w:r w:rsidRPr="002F26F0">
        <w:rPr>
          <w:rStyle w:val="CharStyle18"/>
          <w:rFonts w:asciiTheme="minorHAnsi" w:hAnsiTheme="minorHAnsi" w:cstheme="minorHAnsi"/>
          <w:b/>
          <w:bCs/>
          <w:sz w:val="22"/>
          <w:szCs w:val="22"/>
        </w:rPr>
        <w:t>(słownie:</w:t>
      </w:r>
      <w:r w:rsidRPr="002F26F0">
        <w:rPr>
          <w:rStyle w:val="CharStyle18"/>
          <w:rFonts w:asciiTheme="minorHAnsi" w:hAnsiTheme="minorHAnsi" w:cstheme="minorHAnsi"/>
          <w:b/>
          <w:bCs/>
          <w:sz w:val="22"/>
          <w:szCs w:val="22"/>
        </w:rPr>
        <w:tab/>
        <w:t>),</w:t>
      </w:r>
    </w:p>
    <w:p w:rsidR="00F92DA1" w:rsidRPr="002F26F0" w:rsidRDefault="00B97304" w:rsidP="00CF5F84">
      <w:pPr>
        <w:pStyle w:val="Style17"/>
        <w:numPr>
          <w:ilvl w:val="0"/>
          <w:numId w:val="5"/>
        </w:numPr>
        <w:tabs>
          <w:tab w:val="left" w:pos="763"/>
        </w:tabs>
        <w:ind w:left="0" w:firstLine="426"/>
        <w:jc w:val="both"/>
        <w:rPr>
          <w:rFonts w:asciiTheme="minorHAnsi" w:hAnsiTheme="minorHAnsi" w:cstheme="minorHAnsi"/>
          <w:sz w:val="22"/>
          <w:szCs w:val="22"/>
        </w:rPr>
      </w:pPr>
      <w:r w:rsidRPr="002F26F0">
        <w:rPr>
          <w:rStyle w:val="CharStyle18"/>
          <w:rFonts w:asciiTheme="minorHAnsi" w:hAnsiTheme="minorHAnsi" w:cstheme="minorHAnsi"/>
          <w:sz w:val="22"/>
          <w:szCs w:val="22"/>
        </w:rPr>
        <w:t xml:space="preserve">podatek </w:t>
      </w:r>
      <w:r w:rsidRPr="002F26F0">
        <w:rPr>
          <w:rStyle w:val="CharStyle18"/>
          <w:rFonts w:asciiTheme="minorHAnsi" w:hAnsiTheme="minorHAnsi" w:cstheme="minorHAnsi"/>
          <w:sz w:val="22"/>
          <w:szCs w:val="22"/>
          <w:lang w:val="en-US" w:eastAsia="en-US" w:bidi="en-US"/>
        </w:rPr>
        <w:t xml:space="preserve">VAT </w:t>
      </w:r>
      <w:r w:rsidR="0074113A">
        <w:rPr>
          <w:rStyle w:val="CharStyle18"/>
          <w:rFonts w:asciiTheme="minorHAnsi" w:hAnsiTheme="minorHAnsi" w:cstheme="minorHAnsi"/>
          <w:sz w:val="22"/>
          <w:szCs w:val="22"/>
        </w:rPr>
        <w:t>wg stawki …..</w:t>
      </w:r>
      <w:r w:rsidRPr="002F26F0">
        <w:rPr>
          <w:rStyle w:val="CharStyle18"/>
          <w:rFonts w:asciiTheme="minorHAnsi" w:hAnsiTheme="minorHAnsi" w:cstheme="minorHAnsi"/>
          <w:sz w:val="22"/>
          <w:szCs w:val="22"/>
        </w:rPr>
        <w:t>%, wynosi: zł,</w:t>
      </w:r>
    </w:p>
    <w:p w:rsidR="00F92DA1" w:rsidRPr="002F26F0" w:rsidRDefault="00B97304">
      <w:pPr>
        <w:pStyle w:val="Style17"/>
        <w:tabs>
          <w:tab w:val="left" w:pos="2569"/>
        </w:tabs>
        <w:ind w:left="0" w:firstLine="800"/>
        <w:jc w:val="both"/>
        <w:rPr>
          <w:rFonts w:asciiTheme="minorHAnsi" w:hAnsiTheme="minorHAnsi" w:cstheme="minorHAnsi"/>
          <w:sz w:val="22"/>
          <w:szCs w:val="22"/>
        </w:rPr>
      </w:pPr>
      <w:r w:rsidRPr="002F26F0">
        <w:rPr>
          <w:rStyle w:val="CharStyle18"/>
          <w:rFonts w:asciiTheme="minorHAnsi" w:hAnsiTheme="minorHAnsi" w:cstheme="minorHAnsi"/>
          <w:b/>
          <w:bCs/>
          <w:sz w:val="22"/>
          <w:szCs w:val="22"/>
        </w:rPr>
        <w:t>(słownie:</w:t>
      </w:r>
      <w:r w:rsidRPr="002F26F0">
        <w:rPr>
          <w:rStyle w:val="CharStyle18"/>
          <w:rFonts w:asciiTheme="minorHAnsi" w:hAnsiTheme="minorHAnsi" w:cstheme="minorHAnsi"/>
          <w:b/>
          <w:bCs/>
          <w:sz w:val="22"/>
          <w:szCs w:val="22"/>
        </w:rPr>
        <w:tab/>
        <w:t>),</w:t>
      </w:r>
    </w:p>
    <w:p w:rsidR="00F92DA1" w:rsidRPr="002F26F0" w:rsidRDefault="00B97304">
      <w:pPr>
        <w:pStyle w:val="Style17"/>
        <w:numPr>
          <w:ilvl w:val="0"/>
          <w:numId w:val="5"/>
        </w:numPr>
        <w:tabs>
          <w:tab w:val="left" w:pos="768"/>
          <w:tab w:val="left" w:pos="5566"/>
          <w:tab w:val="left" w:pos="5566"/>
        </w:tabs>
        <w:ind w:left="800" w:hanging="380"/>
        <w:jc w:val="both"/>
        <w:rPr>
          <w:rFonts w:asciiTheme="minorHAnsi" w:hAnsiTheme="minorHAnsi" w:cstheme="minorHAnsi"/>
          <w:sz w:val="22"/>
          <w:szCs w:val="22"/>
        </w:rPr>
      </w:pPr>
      <w:r w:rsidRPr="002F26F0">
        <w:rPr>
          <w:rStyle w:val="CharStyle18"/>
          <w:rFonts w:asciiTheme="minorHAnsi" w:hAnsiTheme="minorHAnsi" w:cstheme="minorHAnsi"/>
          <w:sz w:val="22"/>
          <w:szCs w:val="22"/>
        </w:rPr>
        <w:t xml:space="preserve">wynagrodzenie umowne (z podatkiem </w:t>
      </w:r>
      <w:r w:rsidRPr="002F26F0">
        <w:rPr>
          <w:rStyle w:val="CharStyle18"/>
          <w:rFonts w:asciiTheme="minorHAnsi" w:hAnsiTheme="minorHAnsi" w:cstheme="minorHAnsi"/>
          <w:sz w:val="22"/>
          <w:szCs w:val="22"/>
          <w:lang w:val="en-US" w:eastAsia="en-US" w:bidi="en-US"/>
        </w:rPr>
        <w:t>VAT):</w:t>
      </w:r>
      <w:r w:rsidRPr="002F26F0">
        <w:rPr>
          <w:rStyle w:val="CharStyle18"/>
          <w:rFonts w:asciiTheme="minorHAnsi" w:hAnsiTheme="minorHAnsi" w:cstheme="minorHAnsi"/>
          <w:sz w:val="22"/>
          <w:szCs w:val="22"/>
          <w:lang w:val="en-US" w:eastAsia="en-US" w:bidi="en-US"/>
        </w:rPr>
        <w:tab/>
      </w:r>
      <w:r w:rsidRPr="002F26F0">
        <w:rPr>
          <w:rStyle w:val="CharStyle18"/>
          <w:rFonts w:asciiTheme="minorHAnsi" w:hAnsiTheme="minorHAnsi" w:cstheme="minorHAnsi"/>
          <w:b/>
          <w:bCs/>
          <w:sz w:val="22"/>
          <w:szCs w:val="22"/>
        </w:rPr>
        <w:t>zł,</w:t>
      </w:r>
    </w:p>
    <w:p w:rsidR="00F92DA1" w:rsidRPr="002F26F0" w:rsidRDefault="0074113A" w:rsidP="00CF5F84">
      <w:pPr>
        <w:pStyle w:val="Style17"/>
        <w:tabs>
          <w:tab w:val="left" w:pos="768"/>
          <w:tab w:val="left" w:pos="5566"/>
          <w:tab w:val="left" w:pos="5566"/>
        </w:tabs>
        <w:ind w:left="800" w:hanging="91"/>
        <w:jc w:val="both"/>
        <w:rPr>
          <w:rFonts w:asciiTheme="minorHAnsi" w:hAnsiTheme="minorHAnsi" w:cstheme="minorHAnsi"/>
          <w:sz w:val="22"/>
          <w:szCs w:val="22"/>
        </w:rPr>
      </w:pPr>
      <w:r>
        <w:rPr>
          <w:rStyle w:val="CharStyle18"/>
          <w:rFonts w:asciiTheme="minorHAnsi" w:hAnsiTheme="minorHAnsi" w:cstheme="minorHAnsi"/>
          <w:b/>
          <w:bCs/>
          <w:sz w:val="22"/>
          <w:szCs w:val="22"/>
        </w:rPr>
        <w:t>(słownie:</w:t>
      </w:r>
      <w:r w:rsidR="00B97304" w:rsidRPr="002F26F0">
        <w:rPr>
          <w:rStyle w:val="CharStyle18"/>
          <w:rFonts w:asciiTheme="minorHAnsi" w:hAnsiTheme="minorHAnsi" w:cstheme="minorHAnsi"/>
          <w:b/>
          <w:bCs/>
          <w:sz w:val="22"/>
          <w:szCs w:val="22"/>
        </w:rPr>
        <w:tab/>
        <w:t>).</w:t>
      </w:r>
      <w:r w:rsidR="00B97304" w:rsidRPr="002F26F0">
        <w:rPr>
          <w:rFonts w:asciiTheme="minorHAnsi" w:hAnsiTheme="minorHAnsi" w:cstheme="minorHAnsi"/>
          <w:sz w:val="22"/>
          <w:szCs w:val="22"/>
        </w:rPr>
        <w:fldChar w:fldCharType="end"/>
      </w:r>
    </w:p>
    <w:p w:rsidR="00F92DA1" w:rsidRPr="002F26F0" w:rsidRDefault="00B97304" w:rsidP="00CF5F84">
      <w:pPr>
        <w:pStyle w:val="Style11"/>
        <w:spacing w:line="269" w:lineRule="auto"/>
        <w:ind w:left="284"/>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Wysokość wynagrodzenia należnego Wykonawcy o którym mowa w pkt. 3) niniejszego paragrafu ulegnie zmianie, w przypadku zmiany stawki podatku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Powyższe nie stanowi zmiany umowy.</w:t>
      </w:r>
    </w:p>
    <w:p w:rsidR="00F92DA1" w:rsidRPr="002F26F0" w:rsidRDefault="00B97304">
      <w:pPr>
        <w:pStyle w:val="Style11"/>
        <w:numPr>
          <w:ilvl w:val="0"/>
          <w:numId w:val="4"/>
        </w:numPr>
        <w:tabs>
          <w:tab w:val="left" w:pos="323"/>
        </w:tabs>
        <w:spacing w:line="269" w:lineRule="auto"/>
        <w:ind w:left="40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Wynagrodzenie umowne obejmuje wszystkie koszty związane z wykonaniem przedmiotu umowy, w tym między innymi:</w:t>
      </w:r>
    </w:p>
    <w:p w:rsidR="00F92DA1" w:rsidRPr="002F26F0" w:rsidRDefault="00B97304">
      <w:pPr>
        <w:pStyle w:val="Style11"/>
        <w:numPr>
          <w:ilvl w:val="0"/>
          <w:numId w:val="6"/>
        </w:numPr>
        <w:tabs>
          <w:tab w:val="left" w:pos="768"/>
        </w:tabs>
        <w:spacing w:line="269" w:lineRule="auto"/>
        <w:ind w:left="80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koszty udzielenia rękojmi i gwarancji Zamawiającemu na przedmiot umowy, narzuty, zysk, koszty nadzoru autorskiego, ewentualne upusty, ubezpieczenia, należny podatek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oraz pozostałe składniki cenotwórcze,</w:t>
      </w:r>
    </w:p>
    <w:p w:rsidR="00F92DA1" w:rsidRPr="002F26F0" w:rsidRDefault="00B97304">
      <w:pPr>
        <w:pStyle w:val="Style11"/>
        <w:numPr>
          <w:ilvl w:val="0"/>
          <w:numId w:val="6"/>
        </w:numPr>
        <w:tabs>
          <w:tab w:val="left" w:pos="763"/>
        </w:tabs>
        <w:spacing w:line="269" w:lineRule="auto"/>
        <w:ind w:firstLine="400"/>
        <w:jc w:val="both"/>
        <w:rPr>
          <w:rFonts w:asciiTheme="minorHAnsi" w:hAnsiTheme="minorHAnsi" w:cstheme="minorHAnsi"/>
          <w:sz w:val="22"/>
          <w:szCs w:val="22"/>
        </w:rPr>
      </w:pPr>
      <w:r w:rsidRPr="002F26F0">
        <w:rPr>
          <w:rStyle w:val="CharStyle12"/>
          <w:rFonts w:asciiTheme="minorHAnsi" w:hAnsiTheme="minorHAnsi" w:cstheme="minorHAnsi"/>
          <w:sz w:val="22"/>
          <w:szCs w:val="22"/>
        </w:rPr>
        <w:t>koszty wynagrodzenia za pełnienie nadzoru autorskiego, obejmującego w szczególności:</w:t>
      </w:r>
    </w:p>
    <w:p w:rsidR="00F92DA1" w:rsidRPr="002F26F0" w:rsidRDefault="00B97304">
      <w:pPr>
        <w:pStyle w:val="Style11"/>
        <w:numPr>
          <w:ilvl w:val="0"/>
          <w:numId w:val="7"/>
        </w:numPr>
        <w:tabs>
          <w:tab w:val="left" w:pos="1163"/>
        </w:tabs>
        <w:spacing w:line="269" w:lineRule="auto"/>
        <w:ind w:left="118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dokonanie na wezwanie Zamawiającego kontroli zgodności realizowanych rozwiązań technicznych, materiałowych i użytkowych z dokumentacją projektową oraz obowiązującymi przepisami techniczno-budowlanymi i normami, niezależnie od takiej kontroli ze strony nadzoru inwestorskiego,</w:t>
      </w:r>
    </w:p>
    <w:p w:rsidR="00F92DA1" w:rsidRPr="002F26F0" w:rsidRDefault="00B97304">
      <w:pPr>
        <w:pStyle w:val="Style11"/>
        <w:numPr>
          <w:ilvl w:val="0"/>
          <w:numId w:val="7"/>
        </w:numPr>
        <w:tabs>
          <w:tab w:val="left" w:pos="1163"/>
        </w:tabs>
        <w:spacing w:after="40" w:line="269" w:lineRule="auto"/>
        <w:ind w:left="118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uzupełnienie szczegółów dokumentacji projektowej oraz wyjaśnianie wątpliwości dotyczących </w:t>
      </w:r>
      <w:r w:rsidRPr="002F26F0">
        <w:rPr>
          <w:rStyle w:val="CharStyle12"/>
          <w:rFonts w:asciiTheme="minorHAnsi" w:hAnsiTheme="minorHAnsi" w:cstheme="minorHAnsi"/>
          <w:sz w:val="22"/>
          <w:szCs w:val="22"/>
        </w:rPr>
        <w:lastRenderedPageBreak/>
        <w:t>rozwiązań projektowych powstałych w trakcie realizacji robót, w zakresie i terminach uzgodnionych z Zamawiającym,</w:t>
      </w:r>
    </w:p>
    <w:p w:rsidR="00F92DA1" w:rsidRPr="002F26F0" w:rsidRDefault="00B97304">
      <w:pPr>
        <w:pStyle w:val="Style11"/>
        <w:numPr>
          <w:ilvl w:val="0"/>
          <w:numId w:val="7"/>
        </w:numPr>
        <w:tabs>
          <w:tab w:val="left" w:pos="1163"/>
        </w:tabs>
        <w:spacing w:line="271" w:lineRule="auto"/>
        <w:ind w:left="1300" w:hanging="480"/>
        <w:jc w:val="both"/>
        <w:rPr>
          <w:rFonts w:asciiTheme="minorHAnsi" w:hAnsiTheme="minorHAnsi" w:cstheme="minorHAnsi"/>
          <w:sz w:val="22"/>
          <w:szCs w:val="22"/>
        </w:rPr>
      </w:pPr>
      <w:r w:rsidRPr="002F26F0">
        <w:rPr>
          <w:rStyle w:val="CharStyle12"/>
          <w:rFonts w:asciiTheme="minorHAnsi" w:hAnsiTheme="minorHAnsi" w:cstheme="minorHAnsi"/>
          <w:sz w:val="22"/>
          <w:szCs w:val="22"/>
        </w:rPr>
        <w:t>uzgadnianie, na wniosek Zamawiającego, możliwości wprowadzenia rozwiązań zamiennych w stosunku do materiałów i konstrukcji przewidzianych w dokumentacji projektowej,</w:t>
      </w:r>
    </w:p>
    <w:p w:rsidR="00F92DA1" w:rsidRPr="002F26F0" w:rsidRDefault="00B97304">
      <w:pPr>
        <w:pStyle w:val="Style11"/>
        <w:numPr>
          <w:ilvl w:val="0"/>
          <w:numId w:val="7"/>
        </w:numPr>
        <w:tabs>
          <w:tab w:val="left" w:pos="1163"/>
        </w:tabs>
        <w:spacing w:line="271" w:lineRule="auto"/>
        <w:ind w:left="118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udział w komisjach i naradach technicznych stron zobowiązanych do współpracy przy realizacji projektu.</w:t>
      </w:r>
    </w:p>
    <w:p w:rsidR="00F92DA1" w:rsidRPr="002F26F0" w:rsidRDefault="00B97304">
      <w:pPr>
        <w:pStyle w:val="Style11"/>
        <w:numPr>
          <w:ilvl w:val="0"/>
          <w:numId w:val="4"/>
        </w:numPr>
        <w:tabs>
          <w:tab w:val="left" w:pos="323"/>
        </w:tabs>
        <w:spacing w:line="271"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t>Wynagrodzenie, o którym mowa w ust. 1. pkt 3) niniejszego paragrafu ma charakter ryczałtowy.</w:t>
      </w:r>
    </w:p>
    <w:p w:rsidR="00F92DA1" w:rsidRPr="002F26F0" w:rsidRDefault="00B97304">
      <w:pPr>
        <w:pStyle w:val="Style11"/>
        <w:numPr>
          <w:ilvl w:val="0"/>
          <w:numId w:val="4"/>
        </w:numPr>
        <w:tabs>
          <w:tab w:val="left" w:pos="323"/>
        </w:tabs>
        <w:spacing w:after="120" w:line="271" w:lineRule="auto"/>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Płatność wynagrodzenia, o którym mowa w ust. 1. pkt 3) nastąpi jednorazowo po wykonaniu i odbiorze całości prac w formie</w:t>
      </w:r>
      <w:r w:rsidR="0074113A">
        <w:rPr>
          <w:rStyle w:val="CharStyle12"/>
          <w:rFonts w:asciiTheme="minorHAnsi" w:hAnsiTheme="minorHAnsi" w:cstheme="minorHAnsi"/>
          <w:sz w:val="22"/>
          <w:szCs w:val="22"/>
        </w:rPr>
        <w:t xml:space="preserve"> bezusterkowego</w:t>
      </w:r>
      <w:r w:rsidRPr="002F26F0">
        <w:rPr>
          <w:rStyle w:val="CharStyle12"/>
          <w:rFonts w:asciiTheme="minorHAnsi" w:hAnsiTheme="minorHAnsi" w:cstheme="minorHAnsi"/>
          <w:sz w:val="22"/>
          <w:szCs w:val="22"/>
        </w:rPr>
        <w:t xml:space="preserve"> końcowego protokołu odbioru.</w:t>
      </w:r>
    </w:p>
    <w:p w:rsidR="00F92DA1" w:rsidRPr="002F26F0" w:rsidRDefault="00B97304">
      <w:pPr>
        <w:pStyle w:val="Style11"/>
        <w:numPr>
          <w:ilvl w:val="0"/>
          <w:numId w:val="4"/>
        </w:numPr>
        <w:tabs>
          <w:tab w:val="left" w:pos="322"/>
        </w:tabs>
        <w:spacing w:line="266"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Wszelkie płatności wynagrodzenia Wykonawcy będą dokonywane w oparciu o prawidłowo wystawioną przez Wykonawcę fakturę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i doręczoną Zamawiającemu wraz z końcowym protokołem odbioru przedmiotu umowy. Termin płatności biegnie od dostarczenia prawidłowo wystawionej faktury z protokołem końcowego odbioru.</w:t>
      </w:r>
    </w:p>
    <w:p w:rsidR="00492D08" w:rsidRPr="002F26F0" w:rsidRDefault="00B97304">
      <w:pPr>
        <w:pStyle w:val="Style11"/>
        <w:numPr>
          <w:ilvl w:val="0"/>
          <w:numId w:val="4"/>
        </w:numPr>
        <w:tabs>
          <w:tab w:val="left" w:pos="322"/>
        </w:tabs>
        <w:spacing w:line="266" w:lineRule="auto"/>
        <w:ind w:left="280" w:hanging="28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 xml:space="preserve">W związku z wprowadzeniem u Zamawiającego elektronicznego obiegu dokumentów w zakresie obsługi faktur zakupowych, który obsługiwany jest przez </w:t>
      </w:r>
      <w:r w:rsidRPr="002F26F0">
        <w:rPr>
          <w:rStyle w:val="CharStyle12"/>
          <w:rFonts w:asciiTheme="minorHAnsi" w:hAnsiTheme="minorHAnsi" w:cstheme="minorHAnsi"/>
          <w:sz w:val="22"/>
          <w:szCs w:val="22"/>
          <w:lang w:val="en-US" w:eastAsia="en-US" w:bidi="en-US"/>
        </w:rPr>
        <w:t xml:space="preserve">ArchiDoc S.A., </w:t>
      </w:r>
      <w:r w:rsidRPr="002F26F0">
        <w:rPr>
          <w:rStyle w:val="CharStyle12"/>
          <w:rFonts w:asciiTheme="minorHAnsi" w:hAnsiTheme="minorHAnsi" w:cstheme="minorHAnsi"/>
          <w:sz w:val="22"/>
          <w:szCs w:val="22"/>
        </w:rPr>
        <w:t xml:space="preserve">Wykonawca zobowiązany jest przesłać faktury wystawione zgodnie z postanowieniami </w:t>
      </w:r>
      <w:r w:rsidR="00492D08" w:rsidRPr="002F26F0">
        <w:rPr>
          <w:rStyle w:val="CharStyle12"/>
          <w:rFonts w:asciiTheme="minorHAnsi" w:hAnsiTheme="minorHAnsi" w:cstheme="minorHAnsi"/>
          <w:sz w:val="22"/>
          <w:szCs w:val="22"/>
        </w:rPr>
        <w:t xml:space="preserve"> umowy :</w:t>
      </w:r>
    </w:p>
    <w:p w:rsidR="00F92DA1" w:rsidRPr="002F26F0" w:rsidRDefault="00492D08" w:rsidP="002F26F0">
      <w:pPr>
        <w:pStyle w:val="Style11"/>
        <w:tabs>
          <w:tab w:val="left" w:pos="322"/>
        </w:tabs>
        <w:spacing w:line="266" w:lineRule="auto"/>
        <w:ind w:left="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a) w formie papierowej </w:t>
      </w:r>
      <w:r w:rsidR="00B97304" w:rsidRPr="002F26F0">
        <w:rPr>
          <w:rStyle w:val="CharStyle12"/>
          <w:rFonts w:asciiTheme="minorHAnsi" w:hAnsiTheme="minorHAnsi" w:cstheme="minorHAnsi"/>
          <w:sz w:val="22"/>
          <w:szCs w:val="22"/>
        </w:rPr>
        <w:t>na poniższy adres skrytki pocztowej:</w:t>
      </w:r>
    </w:p>
    <w:p w:rsidR="00F92DA1" w:rsidRPr="002F26F0" w:rsidRDefault="00B97304">
      <w:pPr>
        <w:pStyle w:val="Style11"/>
        <w:spacing w:line="266" w:lineRule="auto"/>
        <w:jc w:val="center"/>
        <w:rPr>
          <w:rFonts w:asciiTheme="minorHAnsi" w:hAnsiTheme="minorHAnsi" w:cstheme="minorHAnsi"/>
          <w:sz w:val="22"/>
          <w:szCs w:val="22"/>
        </w:rPr>
      </w:pPr>
      <w:r w:rsidRPr="002F26F0">
        <w:rPr>
          <w:rStyle w:val="CharStyle12"/>
          <w:rFonts w:asciiTheme="minorHAnsi" w:hAnsiTheme="minorHAnsi" w:cstheme="minorHAnsi"/>
          <w:b/>
          <w:bCs/>
          <w:sz w:val="22"/>
          <w:szCs w:val="22"/>
          <w:lang w:val="en-US" w:eastAsia="en-US" w:bidi="en-US"/>
        </w:rPr>
        <w:t>ArchiDoc S.A.</w:t>
      </w:r>
    </w:p>
    <w:p w:rsidR="00F92DA1" w:rsidRPr="002F26F0" w:rsidRDefault="00B97304">
      <w:pPr>
        <w:pStyle w:val="Style11"/>
        <w:spacing w:line="266" w:lineRule="auto"/>
        <w:jc w:val="center"/>
        <w:rPr>
          <w:rFonts w:asciiTheme="minorHAnsi" w:hAnsiTheme="minorHAnsi" w:cstheme="minorHAnsi"/>
          <w:sz w:val="22"/>
          <w:szCs w:val="22"/>
        </w:rPr>
      </w:pPr>
      <w:r w:rsidRPr="002F26F0">
        <w:rPr>
          <w:rStyle w:val="CharStyle12"/>
          <w:rFonts w:asciiTheme="minorHAnsi" w:hAnsiTheme="minorHAnsi" w:cstheme="minorHAnsi"/>
          <w:b/>
          <w:bCs/>
          <w:sz w:val="22"/>
          <w:szCs w:val="22"/>
        </w:rPr>
        <w:t>ul. Niedźwiedziniec 10</w:t>
      </w:r>
    </w:p>
    <w:p w:rsidR="00F92DA1" w:rsidRPr="002F26F0" w:rsidRDefault="00B97304">
      <w:pPr>
        <w:pStyle w:val="Style11"/>
        <w:spacing w:line="266" w:lineRule="auto"/>
        <w:jc w:val="center"/>
        <w:rPr>
          <w:rFonts w:asciiTheme="minorHAnsi" w:hAnsiTheme="minorHAnsi" w:cstheme="minorHAnsi"/>
          <w:sz w:val="22"/>
          <w:szCs w:val="22"/>
        </w:rPr>
      </w:pPr>
      <w:r w:rsidRPr="002F26F0">
        <w:rPr>
          <w:rStyle w:val="CharStyle12"/>
          <w:rFonts w:asciiTheme="minorHAnsi" w:hAnsiTheme="minorHAnsi" w:cstheme="minorHAnsi"/>
          <w:b/>
          <w:bCs/>
          <w:sz w:val="22"/>
          <w:szCs w:val="22"/>
        </w:rPr>
        <w:t>41-506 Chorzów</w:t>
      </w:r>
    </w:p>
    <w:p w:rsidR="00F92DA1" w:rsidRPr="002F26F0" w:rsidRDefault="00B97304">
      <w:pPr>
        <w:pStyle w:val="Style11"/>
        <w:spacing w:line="266" w:lineRule="auto"/>
        <w:jc w:val="center"/>
        <w:rPr>
          <w:rFonts w:asciiTheme="minorHAnsi" w:hAnsiTheme="minorHAnsi" w:cstheme="minorHAnsi"/>
          <w:sz w:val="22"/>
          <w:szCs w:val="22"/>
        </w:rPr>
      </w:pPr>
      <w:r w:rsidRPr="002F26F0">
        <w:rPr>
          <w:rStyle w:val="CharStyle12"/>
          <w:rFonts w:asciiTheme="minorHAnsi" w:hAnsiTheme="minorHAnsi" w:cstheme="minorHAnsi"/>
          <w:b/>
          <w:bCs/>
          <w:sz w:val="22"/>
          <w:szCs w:val="22"/>
          <w:lang w:val="en-US" w:eastAsia="en-US" w:bidi="en-US"/>
        </w:rPr>
        <w:t xml:space="preserve">dot. </w:t>
      </w:r>
      <w:r w:rsidRPr="002F26F0">
        <w:rPr>
          <w:rStyle w:val="CharStyle12"/>
          <w:rFonts w:asciiTheme="minorHAnsi" w:hAnsiTheme="minorHAnsi" w:cstheme="minorHAnsi"/>
          <w:b/>
          <w:bCs/>
          <w:sz w:val="22"/>
          <w:szCs w:val="22"/>
        </w:rPr>
        <w:t>PGE</w:t>
      </w:r>
    </w:p>
    <w:p w:rsidR="00492D08" w:rsidRPr="002F26F0" w:rsidRDefault="00B97304">
      <w:pPr>
        <w:pStyle w:val="Style11"/>
        <w:pBdr>
          <w:bottom w:val="single" w:sz="4" w:space="0" w:color="auto"/>
        </w:pBdr>
        <w:spacing w:after="320" w:line="266" w:lineRule="auto"/>
        <w:jc w:val="center"/>
        <w:rPr>
          <w:rStyle w:val="CharStyle12"/>
          <w:rFonts w:asciiTheme="minorHAnsi" w:hAnsiTheme="minorHAnsi" w:cstheme="minorHAnsi"/>
          <w:b/>
          <w:bCs/>
          <w:sz w:val="22"/>
          <w:szCs w:val="22"/>
        </w:rPr>
      </w:pPr>
      <w:r w:rsidRPr="002F26F0">
        <w:rPr>
          <w:rStyle w:val="CharStyle12"/>
          <w:rFonts w:asciiTheme="minorHAnsi" w:hAnsiTheme="minorHAnsi" w:cstheme="minorHAnsi"/>
          <w:b/>
          <w:bCs/>
          <w:sz w:val="22"/>
          <w:szCs w:val="22"/>
        </w:rPr>
        <w:t xml:space="preserve">lub </w:t>
      </w:r>
    </w:p>
    <w:p w:rsidR="00492D08" w:rsidRPr="002F26F0" w:rsidRDefault="00492D08" w:rsidP="002F26F0">
      <w:pPr>
        <w:pStyle w:val="Style10"/>
        <w:numPr>
          <w:ilvl w:val="0"/>
          <w:numId w:val="38"/>
        </w:numPr>
        <w:tabs>
          <w:tab w:val="left" w:pos="650"/>
        </w:tabs>
        <w:spacing w:line="240" w:lineRule="auto"/>
        <w:jc w:val="both"/>
        <w:rPr>
          <w:rStyle w:val="CharStyle11"/>
          <w:rFonts w:asciiTheme="minorHAnsi" w:hAnsiTheme="minorHAnsi" w:cstheme="minorHAnsi"/>
          <w:sz w:val="22"/>
          <w:szCs w:val="22"/>
        </w:rPr>
      </w:pPr>
      <w:r w:rsidRPr="002F26F0">
        <w:rPr>
          <w:rStyle w:val="CharStyle12"/>
          <w:rFonts w:asciiTheme="minorHAnsi" w:hAnsiTheme="minorHAnsi" w:cstheme="minorHAnsi"/>
          <w:b/>
          <w:bCs/>
          <w:sz w:val="22"/>
          <w:szCs w:val="22"/>
        </w:rPr>
        <w:tab/>
        <w:t xml:space="preserve">w formie elektronicznej na </w:t>
      </w:r>
      <w:r w:rsidR="00B97304" w:rsidRPr="002F26F0">
        <w:rPr>
          <w:rStyle w:val="CharStyle12"/>
          <w:rFonts w:asciiTheme="minorHAnsi" w:hAnsiTheme="minorHAnsi" w:cstheme="minorHAnsi"/>
          <w:b/>
          <w:bCs/>
          <w:sz w:val="22"/>
          <w:szCs w:val="22"/>
        </w:rPr>
        <w:t>adres poczty elektronicznej</w:t>
      </w:r>
      <w:r w:rsidRPr="002F26F0">
        <w:rPr>
          <w:rStyle w:val="CharStyle12"/>
          <w:rFonts w:asciiTheme="minorHAnsi" w:hAnsiTheme="minorHAnsi" w:cstheme="minorHAnsi"/>
          <w:b/>
          <w:bCs/>
          <w:sz w:val="22"/>
          <w:szCs w:val="22"/>
        </w:rPr>
        <w:t xml:space="preserve"> </w:t>
      </w:r>
      <w:hyperlink r:id="rId7" w:history="1">
        <w:r w:rsidRPr="002F26F0">
          <w:rPr>
            <w:rStyle w:val="CharStyle12"/>
            <w:rFonts w:asciiTheme="minorHAnsi" w:hAnsiTheme="minorHAnsi" w:cstheme="minorHAnsi"/>
            <w:b/>
            <w:bCs/>
            <w:sz w:val="22"/>
            <w:szCs w:val="22"/>
            <w:lang w:val="en-US" w:eastAsia="en-US" w:bidi="en-US"/>
          </w:rPr>
          <w:t>efaktura.pqe-dvstrvbucia@archidoc.pl</w:t>
        </w:r>
      </w:hyperlink>
      <w:r w:rsidRPr="002F26F0">
        <w:rPr>
          <w:rStyle w:val="CharStyle12"/>
          <w:rFonts w:asciiTheme="minorHAnsi" w:hAnsiTheme="minorHAnsi" w:cstheme="minorHAnsi"/>
          <w:b/>
          <w:bCs/>
          <w:sz w:val="22"/>
          <w:szCs w:val="22"/>
          <w:lang w:val="en-US" w:eastAsia="en-US" w:bidi="en-US"/>
        </w:rPr>
        <w:t xml:space="preserve"> - </w:t>
      </w:r>
      <w:r w:rsidRPr="002F26F0">
        <w:rPr>
          <w:rStyle w:val="CharStyle11"/>
          <w:rFonts w:asciiTheme="minorHAnsi" w:hAnsiTheme="minorHAnsi" w:cstheme="minorHAnsi"/>
          <w:sz w:val="22"/>
          <w:szCs w:val="22"/>
        </w:rPr>
        <w:t>pod warunkiem uzyskania uprzedniej i odrębnej zgody zamawiającego dla stosowania faktur w formie elektronicznej. Zamawiający w każdej chwili może wycofać akceptację na wystawienie i przesyłanie faktur w formie elektronicznej. Wymogu uzyskania zgody Zamawiającego nie stosuje wobec faktur elektronicznych, których przyjęcie przez Zamawiającego jest obowiązkiem wynikającym z powszechnie obowiązujących przepisów prawa.</w:t>
      </w:r>
    </w:p>
    <w:p w:rsidR="00492D08" w:rsidRPr="002F26F0" w:rsidRDefault="00492D08" w:rsidP="002F26F0">
      <w:pPr>
        <w:pStyle w:val="Style10"/>
        <w:tabs>
          <w:tab w:val="left" w:pos="650"/>
        </w:tabs>
        <w:spacing w:line="240" w:lineRule="auto"/>
        <w:jc w:val="both"/>
        <w:rPr>
          <w:rStyle w:val="CharStyle11"/>
          <w:rFonts w:asciiTheme="minorHAnsi" w:hAnsiTheme="minorHAnsi" w:cstheme="minorHAnsi"/>
          <w:sz w:val="22"/>
          <w:szCs w:val="22"/>
        </w:rPr>
      </w:pPr>
    </w:p>
    <w:p w:rsidR="00F92DA1" w:rsidRPr="002F26F0" w:rsidRDefault="00492D08" w:rsidP="002F26F0">
      <w:pPr>
        <w:pStyle w:val="Style11"/>
        <w:pBdr>
          <w:bottom w:val="single" w:sz="4" w:space="0" w:color="auto"/>
        </w:pBdr>
        <w:spacing w:after="320" w:line="266" w:lineRule="auto"/>
        <w:ind w:left="708" w:hanging="705"/>
        <w:rPr>
          <w:rFonts w:asciiTheme="minorHAnsi" w:hAnsiTheme="minorHAnsi" w:cstheme="minorHAnsi"/>
          <w:sz w:val="22"/>
          <w:szCs w:val="22"/>
        </w:rPr>
      </w:pPr>
      <w:r w:rsidRPr="002F26F0">
        <w:rPr>
          <w:rFonts w:asciiTheme="minorHAnsi" w:hAnsiTheme="minorHAnsi" w:cstheme="minorHAnsi"/>
          <w:sz w:val="22"/>
          <w:szCs w:val="22"/>
        </w:rPr>
        <w:t>lub</w:t>
      </w:r>
    </w:p>
    <w:p w:rsidR="00492D08" w:rsidRPr="002F26F0" w:rsidRDefault="00492D08" w:rsidP="00492D08">
      <w:pPr>
        <w:pStyle w:val="Style10"/>
        <w:numPr>
          <w:ilvl w:val="0"/>
          <w:numId w:val="38"/>
        </w:numPr>
        <w:tabs>
          <w:tab w:val="left" w:pos="690"/>
        </w:tabs>
        <w:rPr>
          <w:rFonts w:asciiTheme="minorHAnsi" w:hAnsiTheme="minorHAnsi" w:cstheme="minorHAnsi"/>
          <w:sz w:val="22"/>
          <w:szCs w:val="22"/>
        </w:rPr>
      </w:pPr>
      <w:r w:rsidRPr="002F26F0">
        <w:rPr>
          <w:rStyle w:val="CharStyle11"/>
          <w:rFonts w:asciiTheme="minorHAnsi" w:hAnsiTheme="minorHAnsi" w:cstheme="minorHAnsi"/>
          <w:sz w:val="22"/>
          <w:szCs w:val="22"/>
        </w:rPr>
        <w:t>W formie ustrukturyzowanej faktury elektronicznej za pośrednictwem platformy elektronicznego fakturowania, zgodnie z ustawą z dnia 9 listopada 2018r. o elektronicznym fakturowaniu w zamówieniach publicznych, koncesjach na roboty budowlane lub usługi oraz partnerstwie publiczno-prywatnym na konto Zamawiającego na w/w platformie – rodzaj adresu PEF: NIP, numer adresu PEF: 9462593855</w:t>
      </w:r>
    </w:p>
    <w:p w:rsidR="00492D08" w:rsidRPr="002F26F0" w:rsidRDefault="00C07598" w:rsidP="00492D08">
      <w:pPr>
        <w:pStyle w:val="Style15"/>
        <w:keepNext/>
        <w:keepLines/>
        <w:spacing w:after="60" w:line="276" w:lineRule="auto"/>
        <w:rPr>
          <w:rFonts w:asciiTheme="minorHAnsi" w:hAnsiTheme="minorHAnsi" w:cstheme="minorHAnsi"/>
          <w:sz w:val="22"/>
          <w:szCs w:val="22"/>
        </w:rPr>
      </w:pPr>
      <w:r w:rsidRPr="00C07598" w:rsidDel="00C07598">
        <w:rPr>
          <w:rFonts w:asciiTheme="minorHAnsi" w:hAnsiTheme="minorHAnsi" w:cstheme="minorHAnsi"/>
          <w:sz w:val="22"/>
          <w:szCs w:val="22"/>
        </w:rPr>
        <w:t xml:space="preserve"> </w:t>
      </w:r>
      <w:bookmarkStart w:id="3" w:name="bookmark7"/>
      <w:r w:rsidR="00B97304" w:rsidRPr="002F26F0">
        <w:rPr>
          <w:rStyle w:val="CharStyle16"/>
          <w:rFonts w:asciiTheme="minorHAnsi" w:hAnsiTheme="minorHAnsi" w:cstheme="minorHAnsi"/>
          <w:b/>
          <w:bCs/>
          <w:sz w:val="22"/>
          <w:szCs w:val="22"/>
        </w:rPr>
        <w:t>(</w:t>
      </w:r>
      <w:bookmarkEnd w:id="3"/>
    </w:p>
    <w:p w:rsidR="00F92DA1" w:rsidRPr="002F26F0" w:rsidRDefault="00B97304">
      <w:pPr>
        <w:pStyle w:val="Style11"/>
        <w:spacing w:after="60"/>
        <w:ind w:left="280" w:firstLine="40"/>
        <w:jc w:val="both"/>
        <w:rPr>
          <w:rFonts w:asciiTheme="minorHAnsi" w:hAnsiTheme="minorHAnsi" w:cstheme="minorHAnsi"/>
          <w:sz w:val="22"/>
          <w:szCs w:val="22"/>
        </w:rPr>
      </w:pPr>
      <w:r w:rsidRPr="002F26F0">
        <w:rPr>
          <w:rStyle w:val="CharStyle12"/>
          <w:rFonts w:asciiTheme="minorHAnsi" w:hAnsiTheme="minorHAnsi" w:cstheme="minorHAnsi"/>
          <w:sz w:val="22"/>
          <w:szCs w:val="22"/>
        </w:rPr>
        <w:t>Zmiana danych wskazanego wyżej podmiotu nie powoduje konieczności zmiany umowy, a jedynie pisemnego poinformowania Wykonawcy przez Zamawiającego.</w:t>
      </w:r>
    </w:p>
    <w:p w:rsidR="00F92DA1" w:rsidRPr="002F26F0" w:rsidRDefault="00B97304">
      <w:pPr>
        <w:pStyle w:val="Style11"/>
        <w:numPr>
          <w:ilvl w:val="0"/>
          <w:numId w:val="4"/>
        </w:numPr>
        <w:tabs>
          <w:tab w:val="left" w:pos="322"/>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Zapłata należności przez Zamawiającego za przedmiot zamówienia będzie dokonana przelewem bankowym na rachunek podany przez Wykonawcę na fakturze i zgłoszony przez Wykonawcę właściwemu naczelnikowi urzędu skarbowego zgodnie z </w:t>
      </w:r>
      <w:r w:rsidRPr="002F26F0">
        <w:rPr>
          <w:rStyle w:val="CharStyle12"/>
          <w:rFonts w:asciiTheme="minorHAnsi" w:hAnsiTheme="minorHAnsi" w:cstheme="minorHAnsi"/>
          <w:sz w:val="22"/>
          <w:szCs w:val="22"/>
          <w:lang w:val="en-US" w:eastAsia="en-US" w:bidi="en-US"/>
        </w:rPr>
        <w:t xml:space="preserve">art. </w:t>
      </w:r>
      <w:r w:rsidRPr="002F26F0">
        <w:rPr>
          <w:rStyle w:val="CharStyle12"/>
          <w:rFonts w:asciiTheme="minorHAnsi" w:hAnsiTheme="minorHAnsi" w:cstheme="minorHAnsi"/>
          <w:sz w:val="22"/>
          <w:szCs w:val="22"/>
        </w:rPr>
        <w:t xml:space="preserve">5 i 9 ustawy z dnia 13 października 1995 r. o zasadach ewidencji i identyfikacji podatników i płatników. Zapłata należności nastąpi w terminie 30 dni od daty dostarczenia przez Wykonawcę prawidłowo wystawionej faktury </w:t>
      </w:r>
      <w:r w:rsidRPr="002F26F0">
        <w:rPr>
          <w:rStyle w:val="CharStyle12"/>
          <w:rFonts w:asciiTheme="minorHAnsi" w:hAnsiTheme="minorHAnsi" w:cstheme="minorHAnsi"/>
          <w:sz w:val="22"/>
          <w:szCs w:val="22"/>
          <w:lang w:val="en-US" w:eastAsia="en-US" w:bidi="en-US"/>
        </w:rPr>
        <w:t>VAT.</w:t>
      </w:r>
    </w:p>
    <w:p w:rsidR="00F92DA1" w:rsidRPr="002F26F0" w:rsidRDefault="00B97304">
      <w:pPr>
        <w:pStyle w:val="Style11"/>
        <w:numPr>
          <w:ilvl w:val="0"/>
          <w:numId w:val="4"/>
        </w:numPr>
        <w:tabs>
          <w:tab w:val="left" w:pos="322"/>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Za dzień zapłaty przez Zamawiającego wynagrodzenia uważa się dzień obciążenia jego rachunku </w:t>
      </w:r>
      <w:r w:rsidRPr="002F26F0">
        <w:rPr>
          <w:rStyle w:val="CharStyle12"/>
          <w:rFonts w:asciiTheme="minorHAnsi" w:hAnsiTheme="minorHAnsi" w:cstheme="minorHAnsi"/>
          <w:sz w:val="22"/>
          <w:szCs w:val="22"/>
        </w:rPr>
        <w:lastRenderedPageBreak/>
        <w:t>bankowego.</w:t>
      </w:r>
    </w:p>
    <w:p w:rsidR="00F92DA1" w:rsidRPr="002F26F0" w:rsidRDefault="00B97304">
      <w:pPr>
        <w:pStyle w:val="Style11"/>
        <w:numPr>
          <w:ilvl w:val="0"/>
          <w:numId w:val="4"/>
        </w:numPr>
        <w:tabs>
          <w:tab w:val="left" w:pos="322"/>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Jeżeli Zamawiający w terminie określonym w umowie albo w wezwaniu, nie dokona zapłaty na rzecz Wykonawcy, to Wykonawcy przysługują odsetki w wysokości zgodnej z powszechnie obowiązującymi przepisami prawa.</w:t>
      </w:r>
    </w:p>
    <w:p w:rsidR="00F92DA1" w:rsidRPr="002F26F0" w:rsidRDefault="00B97304">
      <w:pPr>
        <w:pStyle w:val="Style11"/>
        <w:numPr>
          <w:ilvl w:val="0"/>
          <w:numId w:val="4"/>
        </w:numPr>
        <w:tabs>
          <w:tab w:val="left" w:pos="366"/>
          <w:tab w:val="left" w:leader="dot" w:pos="7752"/>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oświadcza, że jest czynnym podatnikiem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i posiada NIP:</w:t>
      </w:r>
      <w:r w:rsidRPr="002F26F0">
        <w:rPr>
          <w:rStyle w:val="CharStyle12"/>
          <w:rFonts w:asciiTheme="minorHAnsi" w:hAnsiTheme="minorHAnsi" w:cstheme="minorHAnsi"/>
          <w:sz w:val="22"/>
          <w:szCs w:val="22"/>
        </w:rPr>
        <w:tab/>
        <w:t>Wykonawca zobowiązuje się do niezwłocznego powiadomienia Zamawiającego o zmianie w statusie podatnika.</w:t>
      </w:r>
    </w:p>
    <w:p w:rsidR="00F92DA1" w:rsidRPr="002F26F0" w:rsidRDefault="00B97304">
      <w:pPr>
        <w:pStyle w:val="Style11"/>
        <w:numPr>
          <w:ilvl w:val="0"/>
          <w:numId w:val="4"/>
        </w:numPr>
        <w:tabs>
          <w:tab w:val="left" w:pos="370"/>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oświadcza, że posiada status dużego przedsiębiorcy - w rozumieniu ustawy z dnia 8 marca 2013 r. o przeciwdziałaniu nadmiernym opóźnieniom w transakcjach handlowych (t.j. Dz.U.2021.424 z póżn. zm.).</w:t>
      </w:r>
    </w:p>
    <w:p w:rsidR="00F92DA1" w:rsidRPr="002F26F0" w:rsidRDefault="00B97304">
      <w:pPr>
        <w:pStyle w:val="Style11"/>
        <w:numPr>
          <w:ilvl w:val="0"/>
          <w:numId w:val="4"/>
        </w:numPr>
        <w:tabs>
          <w:tab w:val="left" w:pos="370"/>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 przypadku doręczenia Zamawiającemu faktury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 xml:space="preserve">zawierającej błędy lub niezawierającej wszystkich danych wymaganych przepisami prawa i postanowieniami Umowy (w tym nr zamówienia SAP), do czasu otrzymania od Wykonawcy prawidłowo wystawionej faktury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 xml:space="preserve">Zamawiający nie będzie zobowiązany do dokonania płatności objętej fakturą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a Wykonawcy nie przysługuje prawo do naliczania odsetek za związane z tym opóźnienie w płatności wynagrodzenia.</w:t>
      </w:r>
    </w:p>
    <w:p w:rsidR="00F92DA1" w:rsidRPr="002F26F0" w:rsidRDefault="00B97304">
      <w:pPr>
        <w:pStyle w:val="Style11"/>
        <w:numPr>
          <w:ilvl w:val="0"/>
          <w:numId w:val="4"/>
        </w:numPr>
        <w:tabs>
          <w:tab w:val="left" w:pos="370"/>
        </w:tabs>
        <w:ind w:left="280" w:hanging="28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zobowiązuje się, że wypełni ustawowy obowiązek w zakresie wykazania w deklaracji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 xml:space="preserve">podatku należnego z tytułu wystawionych faktur objętych przedmiotową Umową. </w:t>
      </w:r>
    </w:p>
    <w:p w:rsidR="00C07598" w:rsidRPr="002F26F0" w:rsidRDefault="00C07598" w:rsidP="002F26F0">
      <w:pPr>
        <w:pStyle w:val="Style10"/>
        <w:numPr>
          <w:ilvl w:val="0"/>
          <w:numId w:val="4"/>
        </w:numPr>
        <w:tabs>
          <w:tab w:val="left" w:pos="370"/>
        </w:tabs>
        <w:ind w:left="300" w:hanging="300"/>
        <w:jc w:val="both"/>
        <w:rPr>
          <w:rFonts w:asciiTheme="minorHAnsi" w:hAnsiTheme="minorHAnsi" w:cstheme="minorHAnsi"/>
          <w:sz w:val="22"/>
          <w:szCs w:val="22"/>
        </w:rPr>
      </w:pPr>
      <w:r w:rsidRPr="002F26F0">
        <w:rPr>
          <w:rStyle w:val="CharStyle11"/>
          <w:rFonts w:asciiTheme="minorHAnsi" w:hAnsiTheme="minorHAnsi" w:cstheme="minorHAnsi"/>
          <w:sz w:val="22"/>
          <w:szCs w:val="22"/>
        </w:rPr>
        <w:t>Wykonawca zobowiązuje się do wykazywania w części ewidencyjnej i deklaracyjnej pliku JPK_V7M/K podatku należnego z faktur, które będą wystawiane na rzecz Zamawiającego w wyniku realizacji Umowy</w:t>
      </w:r>
    </w:p>
    <w:p w:rsidR="00F92DA1" w:rsidRPr="002F26F0" w:rsidRDefault="00B97304" w:rsidP="00CE5A1E">
      <w:pPr>
        <w:pStyle w:val="Style11"/>
        <w:numPr>
          <w:ilvl w:val="0"/>
          <w:numId w:val="4"/>
        </w:numPr>
        <w:tabs>
          <w:tab w:val="left" w:pos="332"/>
        </w:tabs>
        <w:ind w:left="284" w:hanging="284"/>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oświadcza i gwarantuje, że realizując swoje obowiązki wynikające z Umowy, nie dopuścił się ani nie dopuści naruszenia przepisów, w tym nadużycia prawa, w celu osiągnięcia korzyści podatkowych, w szczególności zaś w podatku </w:t>
      </w:r>
      <w:r w:rsidRPr="002F26F0">
        <w:rPr>
          <w:rStyle w:val="CharStyle12"/>
          <w:rFonts w:asciiTheme="minorHAnsi" w:hAnsiTheme="minorHAnsi" w:cstheme="minorHAnsi"/>
          <w:sz w:val="22"/>
          <w:szCs w:val="22"/>
          <w:lang w:val="en-US" w:eastAsia="en-US" w:bidi="en-US"/>
        </w:rPr>
        <w:t>VAT.</w:t>
      </w:r>
    </w:p>
    <w:p w:rsidR="00F92DA1" w:rsidRPr="002F26F0" w:rsidRDefault="00B97304">
      <w:pPr>
        <w:pStyle w:val="Style11"/>
        <w:numPr>
          <w:ilvl w:val="0"/>
          <w:numId w:val="4"/>
        </w:numPr>
        <w:tabs>
          <w:tab w:val="left" w:pos="370"/>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dopuszczający się naruszenia powyższej klauzuli odpowiedzialny jest, bez jakichkolwiek ograniczeń, za szkodę wyrządzoną z tego tytułu Zamawiającemu. Ponadto, uzasadnione podejrzenie naruszenia tej klauzuli przez Wykonawcę, uprawnia Zamawiającego do rozwiązania Umowy ze skutkiem natychmiastowym, bez wypowiedzenia lub do odstąpienia od Umowy, z przyczyn dotyczących Wykonawcy.</w:t>
      </w:r>
    </w:p>
    <w:p w:rsidR="00F92DA1" w:rsidRPr="002F26F0" w:rsidRDefault="00B97304">
      <w:pPr>
        <w:pStyle w:val="Style11"/>
        <w:numPr>
          <w:ilvl w:val="0"/>
          <w:numId w:val="4"/>
        </w:numPr>
        <w:tabs>
          <w:tab w:val="left" w:pos="370"/>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Wynagrodzenie może być zapłacone przez Zamawiającego z zastosowaniem mechanizmu podzielonej płatności, o którym mowa w </w:t>
      </w:r>
      <w:r w:rsidRPr="002F26F0">
        <w:rPr>
          <w:rStyle w:val="CharStyle12"/>
          <w:rFonts w:asciiTheme="minorHAnsi" w:hAnsiTheme="minorHAnsi" w:cstheme="minorHAnsi"/>
          <w:sz w:val="22"/>
          <w:szCs w:val="22"/>
          <w:lang w:val="en-US" w:eastAsia="en-US" w:bidi="en-US"/>
        </w:rPr>
        <w:t xml:space="preserve">art. 108a </w:t>
      </w:r>
      <w:r w:rsidRPr="002F26F0">
        <w:rPr>
          <w:rStyle w:val="CharStyle12"/>
          <w:rFonts w:asciiTheme="minorHAnsi" w:hAnsiTheme="minorHAnsi" w:cstheme="minorHAnsi"/>
          <w:sz w:val="22"/>
          <w:szCs w:val="22"/>
        </w:rPr>
        <w:t>ustawy o podatku od towarów i usług.</w:t>
      </w:r>
    </w:p>
    <w:p w:rsidR="00F92DA1" w:rsidRPr="002F26F0" w:rsidRDefault="00B97304">
      <w:pPr>
        <w:pStyle w:val="Style11"/>
        <w:numPr>
          <w:ilvl w:val="0"/>
          <w:numId w:val="4"/>
        </w:numPr>
        <w:tabs>
          <w:tab w:val="left" w:pos="370"/>
        </w:tabs>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 przypadku wystawienia faktury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 xml:space="preserve">przez Wykonawcę w sposób niezgodny z obowiązującymi przepisami, o których mowa w Ustawie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 xml:space="preserve">oraz stosownych do niej rozporządzeniach, jeżeli z tego tytułu Zamawiający poniesie konsekwencje pozbawienia lub ograniczenia prawa do odliczenia kwoty podatku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p>
    <w:p w:rsidR="00F92DA1" w:rsidRPr="002F26F0" w:rsidRDefault="00B97304">
      <w:pPr>
        <w:pStyle w:val="Style11"/>
        <w:numPr>
          <w:ilvl w:val="0"/>
          <w:numId w:val="4"/>
        </w:numPr>
        <w:tabs>
          <w:tab w:val="left" w:pos="370"/>
        </w:tabs>
        <w:spacing w:after="360" w:line="266"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oświadcza, że posiada status mikroprzedsiębiorcy /małego przedsiębiorcy/średniego przedsiębiorcy/dużego przedsiębiorcy - w rozumieniu ustawy z dnia 8 marca 2013 r. o przeciwdziałaniu nadmiernym opóźnieniom w transakcjach handlowych (t.j. Dz.U.2021.424 z póżn. zm.).</w:t>
      </w:r>
    </w:p>
    <w:p w:rsidR="00F92DA1" w:rsidRPr="002F26F0" w:rsidRDefault="00B97304">
      <w:pPr>
        <w:pStyle w:val="Style15"/>
        <w:keepNext/>
        <w:keepLines/>
        <w:spacing w:after="120" w:line="216" w:lineRule="auto"/>
        <w:rPr>
          <w:rFonts w:asciiTheme="minorHAnsi" w:hAnsiTheme="minorHAnsi" w:cstheme="minorHAnsi"/>
          <w:sz w:val="22"/>
          <w:szCs w:val="22"/>
        </w:rPr>
      </w:pPr>
      <w:bookmarkStart w:id="4" w:name="bookmark9"/>
      <w:r w:rsidRPr="002F26F0">
        <w:rPr>
          <w:rStyle w:val="CharStyle16"/>
          <w:rFonts w:asciiTheme="minorHAnsi" w:hAnsiTheme="minorHAnsi" w:cstheme="minorHAnsi"/>
          <w:b/>
          <w:bCs/>
          <w:sz w:val="22"/>
          <w:szCs w:val="22"/>
        </w:rPr>
        <w:t>§4</w:t>
      </w:r>
      <w:r w:rsidRPr="002F26F0">
        <w:rPr>
          <w:rStyle w:val="CharStyle16"/>
          <w:rFonts w:asciiTheme="minorHAnsi" w:hAnsiTheme="minorHAnsi" w:cstheme="minorHAnsi"/>
          <w:b/>
          <w:bCs/>
          <w:sz w:val="22"/>
          <w:szCs w:val="22"/>
        </w:rPr>
        <w:br/>
        <w:t>Odbiory</w:t>
      </w:r>
      <w:bookmarkEnd w:id="4"/>
    </w:p>
    <w:p w:rsidR="00F92DA1" w:rsidRPr="002F26F0" w:rsidRDefault="00B97304">
      <w:pPr>
        <w:pStyle w:val="Style11"/>
        <w:numPr>
          <w:ilvl w:val="0"/>
          <w:numId w:val="8"/>
        </w:numPr>
        <w:tabs>
          <w:tab w:val="left" w:pos="313"/>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dostarczy Zamawiającemu w jego siedzibie wykonaną dokumentację. Odbiór prac, o których mowa w § 1 będzie dokonany przez Zamawiającego pisemnym protokołem odbioru końcowego przekazania dokumentacji, w siedzibie Zamawiającego.</w:t>
      </w:r>
    </w:p>
    <w:p w:rsidR="00F92DA1" w:rsidRPr="002F26F0" w:rsidRDefault="00B97304">
      <w:pPr>
        <w:pStyle w:val="Style11"/>
        <w:numPr>
          <w:ilvl w:val="0"/>
          <w:numId w:val="8"/>
        </w:numPr>
        <w:tabs>
          <w:tab w:val="left" w:pos="313"/>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po zgłoszeniu dokumentacji, o którym mowa w ust. 1 niniejszego paragrafu, niezwłocznie, nie później jednak niż w terminie 14 dni kalendarzowych od daty dostarczenia mu dokumentacji, zapozna się z dokumentacją i może:</w:t>
      </w:r>
    </w:p>
    <w:p w:rsidR="00F92DA1" w:rsidRPr="002F26F0" w:rsidRDefault="00B97304">
      <w:pPr>
        <w:pStyle w:val="Style11"/>
        <w:numPr>
          <w:ilvl w:val="0"/>
          <w:numId w:val="9"/>
        </w:numPr>
        <w:tabs>
          <w:tab w:val="left" w:pos="693"/>
        </w:tabs>
        <w:ind w:left="340" w:firstLine="20"/>
        <w:jc w:val="both"/>
        <w:rPr>
          <w:rFonts w:asciiTheme="minorHAnsi" w:hAnsiTheme="minorHAnsi" w:cstheme="minorHAnsi"/>
          <w:sz w:val="22"/>
          <w:szCs w:val="22"/>
        </w:rPr>
      </w:pPr>
      <w:r w:rsidRPr="002F26F0">
        <w:rPr>
          <w:rStyle w:val="CharStyle12"/>
          <w:rFonts w:asciiTheme="minorHAnsi" w:hAnsiTheme="minorHAnsi" w:cstheme="minorHAnsi"/>
          <w:sz w:val="22"/>
          <w:szCs w:val="22"/>
        </w:rPr>
        <w:lastRenderedPageBreak/>
        <w:t>przyjąć opracowaną dokumentację bez uwag i uznać za wykonaną zgodnie z umową. W takim przypadku Strony podpiszą końcowy protokół odbioru dokumentacji projektowo - kosztorysowej,</w:t>
      </w:r>
    </w:p>
    <w:p w:rsidR="00F92DA1" w:rsidRPr="002F26F0" w:rsidRDefault="00B97304">
      <w:pPr>
        <w:pStyle w:val="Style11"/>
        <w:tabs>
          <w:tab w:val="left" w:pos="693"/>
        </w:tabs>
        <w:ind w:left="340" w:firstLine="20"/>
        <w:jc w:val="both"/>
        <w:rPr>
          <w:rFonts w:asciiTheme="minorHAnsi" w:hAnsiTheme="minorHAnsi" w:cstheme="minorHAnsi"/>
          <w:sz w:val="22"/>
          <w:szCs w:val="22"/>
        </w:rPr>
      </w:pPr>
      <w:r w:rsidRPr="002F26F0">
        <w:rPr>
          <w:rStyle w:val="CharStyle12"/>
          <w:rFonts w:asciiTheme="minorHAnsi" w:hAnsiTheme="minorHAnsi" w:cstheme="minorHAnsi"/>
          <w:sz w:val="22"/>
          <w:szCs w:val="22"/>
        </w:rPr>
        <w:t>2) uznać, że przekazana dokumentacja zawiera wady, nie spełnia postawionych przez niego wymagań. W takiej sytuacji Zamawiający zwróci przedłożoną dokumentację Wykonawcy, wraz z pisemnymi uwagami, w celu wprowadzenia poprawek lub uzupełnień. Wykonawca niezwłocznie dokona poprawek lub uzupełnień. W przypadku braku poprawy lub uzupełnień we wskazanym terminie lub ponownego złożenia Zamawiającemu dokumentacji zawierającej błędy lub braki Zamawiający uzna, że prace zostały wykonane niezgodnie z umową lub umowa jest niewykonana w części albo w całości, i może odstąpić od umowy oraz żądać zapłaty kary umownej określonej w § 8 ust. 1 pkt 2). Wyznaczony przez zamawiającego dodatkowy termin nie stanowi zmiany terminu wykonania umowy, o którym mowa w § 2 ust. 1 umowy,</w:t>
      </w:r>
    </w:p>
    <w:p w:rsidR="00F92DA1" w:rsidRPr="002F26F0" w:rsidRDefault="00B97304">
      <w:pPr>
        <w:pStyle w:val="Style11"/>
        <w:numPr>
          <w:ilvl w:val="0"/>
          <w:numId w:val="10"/>
        </w:numPr>
        <w:tabs>
          <w:tab w:val="left" w:pos="693"/>
        </w:tabs>
        <w:ind w:left="76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uznać opracowaną dokumentację za wykonaną niezgodnie z umową lub uznać umowę, w tym opracowaną dokumentację za niewykonaną w części albo w całości, i może odstąpić od umowy oraz żądać zapłaty kary umownej, określonej w § 8 ust. 1 pkt 2).</w:t>
      </w:r>
    </w:p>
    <w:p w:rsidR="00F92DA1" w:rsidRPr="002F26F0" w:rsidRDefault="00B97304">
      <w:pPr>
        <w:pStyle w:val="Style11"/>
        <w:numPr>
          <w:ilvl w:val="0"/>
          <w:numId w:val="8"/>
        </w:numPr>
        <w:tabs>
          <w:tab w:val="left" w:pos="313"/>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braku dalszych zastrzeżeń Zamawiającego do dokumentacji po naniesieniu przez Wykonawcę poprawek lub uzupełnieniu braków, zgodnie z ust. 2 pkt 2) niniejszego paragrafu, najpóźniej w ciągu 7 dni kalendarzowych od daty przekazania przez Wykonawcę poprawionej lub uzupełnionej dokumentacji, strony podpiszą końcowy protokół odbioru dokumentacji projektowo- kosztorysowej.</w:t>
      </w:r>
    </w:p>
    <w:p w:rsidR="00F92DA1" w:rsidRPr="002F26F0" w:rsidRDefault="00B97304">
      <w:pPr>
        <w:pStyle w:val="Style11"/>
        <w:numPr>
          <w:ilvl w:val="0"/>
          <w:numId w:val="8"/>
        </w:numPr>
        <w:tabs>
          <w:tab w:val="left" w:pos="313"/>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Strony ustalają, że prace będące przedmiotem niniejszej umowy zostaną wydane Zamawiającemu w ilości:</w:t>
      </w:r>
    </w:p>
    <w:p w:rsidR="00F92DA1" w:rsidRPr="002F26F0" w:rsidRDefault="00B97304">
      <w:pPr>
        <w:pStyle w:val="Style11"/>
        <w:numPr>
          <w:ilvl w:val="0"/>
          <w:numId w:val="11"/>
        </w:numPr>
        <w:tabs>
          <w:tab w:val="left" w:pos="693"/>
        </w:tabs>
        <w:ind w:left="76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2 kpi. Projektu Budowlanego, w tym 1 kpi. z oryginałami prawomocnych uzgodnień i decyzji, wydanych na rzecz Zamawiającego, wymaganych prawem budowlanym oraz 2 kpi. oryginalnych załączników graficznych do opinii ZUDP,</w:t>
      </w:r>
    </w:p>
    <w:p w:rsidR="00F92DA1" w:rsidRPr="002F26F0" w:rsidRDefault="00B97304">
      <w:pPr>
        <w:pStyle w:val="Style11"/>
        <w:numPr>
          <w:ilvl w:val="0"/>
          <w:numId w:val="11"/>
        </w:numPr>
        <w:tabs>
          <w:tab w:val="left" w:pos="668"/>
        </w:tabs>
        <w:ind w:firstLine="340"/>
        <w:jc w:val="both"/>
        <w:rPr>
          <w:rFonts w:asciiTheme="minorHAnsi" w:hAnsiTheme="minorHAnsi" w:cstheme="minorHAnsi"/>
          <w:sz w:val="22"/>
          <w:szCs w:val="22"/>
        </w:rPr>
      </w:pPr>
      <w:r w:rsidRPr="002F26F0">
        <w:rPr>
          <w:rStyle w:val="CharStyle12"/>
          <w:rFonts w:asciiTheme="minorHAnsi" w:hAnsiTheme="minorHAnsi" w:cstheme="minorHAnsi"/>
          <w:sz w:val="22"/>
          <w:szCs w:val="22"/>
        </w:rPr>
        <w:t>3 kpi. Projektu Wykonawczego sprawdzonego przez Zamawiającego,</w:t>
      </w:r>
    </w:p>
    <w:p w:rsidR="00F92DA1" w:rsidRPr="002F26F0" w:rsidRDefault="00B97304">
      <w:pPr>
        <w:pStyle w:val="Style11"/>
        <w:numPr>
          <w:ilvl w:val="0"/>
          <w:numId w:val="11"/>
        </w:numPr>
        <w:tabs>
          <w:tab w:val="left" w:pos="693"/>
        </w:tabs>
        <w:ind w:left="76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2 kpi. zgód (w formie odpowiednich dokumentów, umów) właścicieli, użytkowników, zarządcy działek (1 kpi. oryginały i 1 kpi. kopie),</w:t>
      </w:r>
    </w:p>
    <w:p w:rsidR="00F92DA1" w:rsidRPr="002F26F0" w:rsidRDefault="00B97304">
      <w:pPr>
        <w:pStyle w:val="Style11"/>
        <w:numPr>
          <w:ilvl w:val="0"/>
          <w:numId w:val="11"/>
        </w:numPr>
        <w:tabs>
          <w:tab w:val="left" w:pos="668"/>
        </w:tabs>
        <w:ind w:firstLine="340"/>
        <w:jc w:val="both"/>
        <w:rPr>
          <w:rFonts w:asciiTheme="minorHAnsi" w:hAnsiTheme="minorHAnsi" w:cstheme="minorHAnsi"/>
          <w:sz w:val="22"/>
          <w:szCs w:val="22"/>
        </w:rPr>
      </w:pPr>
      <w:r w:rsidRPr="002F26F0">
        <w:rPr>
          <w:rStyle w:val="CharStyle12"/>
          <w:rFonts w:asciiTheme="minorHAnsi" w:hAnsiTheme="minorHAnsi" w:cstheme="minorHAnsi"/>
          <w:sz w:val="22"/>
          <w:szCs w:val="22"/>
        </w:rPr>
        <w:t>1 kpi. kosztorysu inwestorskiego oraz 3 kpi. przedmiaru robót w wersji papierowej i elektronicznej.</w:t>
      </w:r>
    </w:p>
    <w:p w:rsidR="00F92DA1" w:rsidRPr="002F26F0" w:rsidRDefault="00B97304">
      <w:pPr>
        <w:pStyle w:val="Style11"/>
        <w:numPr>
          <w:ilvl w:val="0"/>
          <w:numId w:val="8"/>
        </w:numPr>
        <w:tabs>
          <w:tab w:val="left" w:pos="313"/>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Wykonanie przedmiotu umowy musi być zgodne z:</w:t>
      </w:r>
    </w:p>
    <w:p w:rsidR="00F92DA1" w:rsidRPr="002F26F0" w:rsidRDefault="00B97304">
      <w:pPr>
        <w:pStyle w:val="Style11"/>
        <w:numPr>
          <w:ilvl w:val="0"/>
          <w:numId w:val="12"/>
        </w:numPr>
        <w:tabs>
          <w:tab w:val="left" w:pos="668"/>
        </w:tabs>
        <w:ind w:firstLine="340"/>
        <w:jc w:val="both"/>
        <w:rPr>
          <w:rFonts w:asciiTheme="minorHAnsi" w:hAnsiTheme="minorHAnsi" w:cstheme="minorHAnsi"/>
          <w:sz w:val="22"/>
          <w:szCs w:val="22"/>
        </w:rPr>
      </w:pPr>
      <w:r w:rsidRPr="002F26F0">
        <w:rPr>
          <w:rStyle w:val="CharStyle12"/>
          <w:rFonts w:asciiTheme="minorHAnsi" w:hAnsiTheme="minorHAnsi" w:cstheme="minorHAnsi"/>
          <w:sz w:val="22"/>
          <w:szCs w:val="22"/>
        </w:rPr>
        <w:t>celem, któremu ma służyć,</w:t>
      </w:r>
    </w:p>
    <w:p w:rsidR="00F92DA1" w:rsidRPr="002F26F0" w:rsidRDefault="00B97304">
      <w:pPr>
        <w:pStyle w:val="Style11"/>
        <w:numPr>
          <w:ilvl w:val="0"/>
          <w:numId w:val="12"/>
        </w:numPr>
        <w:tabs>
          <w:tab w:val="left" w:pos="693"/>
        </w:tabs>
        <w:ind w:left="76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obowiązującymi przepisami prawa budowlanego i innymi obowiązującymi przepisami prawa oraz ustaleniami określonymi w decyzjach administracyjnych, w tym o ustaleniu lokalizacji inwestycji celu publicznego, a także z uwzględnieniem nowych uwarunkowań prawnych, które zaistnieją do dnia zakończenia realizacji przedmiotu umowy.</w:t>
      </w:r>
    </w:p>
    <w:p w:rsidR="00F92DA1" w:rsidRPr="002F26F0" w:rsidRDefault="00B97304">
      <w:pPr>
        <w:pStyle w:val="Style11"/>
        <w:numPr>
          <w:ilvl w:val="0"/>
          <w:numId w:val="8"/>
        </w:numPr>
        <w:tabs>
          <w:tab w:val="left" w:pos="313"/>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Prace będące przedmiotem umowy należy dostarczyć w formie pisemnej (w technice umożliwiającej reprodukcję) oraz na nośniku elektronicznym - CDR lub </w:t>
      </w:r>
      <w:r w:rsidRPr="002F26F0">
        <w:rPr>
          <w:rStyle w:val="CharStyle12"/>
          <w:rFonts w:asciiTheme="minorHAnsi" w:hAnsiTheme="minorHAnsi" w:cstheme="minorHAnsi"/>
          <w:sz w:val="22"/>
          <w:szCs w:val="22"/>
          <w:lang w:val="en-US" w:eastAsia="en-US" w:bidi="en-US"/>
        </w:rPr>
        <w:t xml:space="preserve">DVD </w:t>
      </w:r>
      <w:r w:rsidR="0074113A">
        <w:rPr>
          <w:rStyle w:val="CharStyle12"/>
          <w:rFonts w:asciiTheme="minorHAnsi" w:hAnsiTheme="minorHAnsi" w:cstheme="minorHAnsi"/>
          <w:sz w:val="22"/>
          <w:szCs w:val="22"/>
        </w:rPr>
        <w:t>(format: pdf i/lub .gif), a także zamieścić na platformie wymiany plików PEDRO.</w:t>
      </w:r>
    </w:p>
    <w:p w:rsidR="00F92DA1" w:rsidRPr="002F26F0" w:rsidRDefault="00B97304" w:rsidP="00CF5F84">
      <w:pPr>
        <w:pStyle w:val="Style11"/>
        <w:numPr>
          <w:ilvl w:val="0"/>
          <w:numId w:val="8"/>
        </w:numPr>
        <w:tabs>
          <w:tab w:val="left" w:pos="313"/>
        </w:tabs>
        <w:spacing w:after="100"/>
        <w:ind w:left="284" w:hanging="284"/>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Wykonawca na każdym etapie przed podpisaniem końcowego protokołu odbioru, na pisemny wniosek Zamawiającego przekaże za pokwitowaniem wykonaną w części dokumentację projektową.</w:t>
      </w:r>
    </w:p>
    <w:p w:rsidR="00CF5F84" w:rsidRPr="002F26F0" w:rsidRDefault="00CF5F84" w:rsidP="00CF5F84">
      <w:pPr>
        <w:pStyle w:val="Style11"/>
        <w:tabs>
          <w:tab w:val="left" w:pos="313"/>
        </w:tabs>
        <w:spacing w:after="100"/>
        <w:jc w:val="both"/>
        <w:rPr>
          <w:rFonts w:asciiTheme="minorHAnsi" w:hAnsiTheme="minorHAnsi" w:cstheme="minorHAnsi"/>
          <w:sz w:val="22"/>
          <w:szCs w:val="22"/>
        </w:rPr>
      </w:pPr>
    </w:p>
    <w:p w:rsidR="00F92DA1" w:rsidRPr="002F26F0" w:rsidRDefault="00B97304">
      <w:pPr>
        <w:pStyle w:val="Style11"/>
        <w:spacing w:line="240" w:lineRule="auto"/>
        <w:jc w:val="center"/>
        <w:rPr>
          <w:rFonts w:asciiTheme="minorHAnsi" w:hAnsiTheme="minorHAnsi" w:cstheme="minorHAnsi"/>
          <w:sz w:val="22"/>
          <w:szCs w:val="22"/>
        </w:rPr>
      </w:pPr>
      <w:r w:rsidRPr="002F26F0">
        <w:rPr>
          <w:rStyle w:val="CharStyle12"/>
          <w:rFonts w:asciiTheme="minorHAnsi" w:hAnsiTheme="minorHAnsi" w:cstheme="minorHAnsi"/>
          <w:b/>
          <w:bCs/>
          <w:sz w:val="22"/>
          <w:szCs w:val="22"/>
        </w:rPr>
        <w:t>§5</w:t>
      </w:r>
    </w:p>
    <w:p w:rsidR="00F92DA1" w:rsidRPr="002F26F0" w:rsidRDefault="00B97304">
      <w:pPr>
        <w:pStyle w:val="Style11"/>
        <w:spacing w:after="100" w:line="221" w:lineRule="auto"/>
        <w:jc w:val="center"/>
        <w:rPr>
          <w:rFonts w:asciiTheme="minorHAnsi" w:hAnsiTheme="minorHAnsi" w:cstheme="minorHAnsi"/>
          <w:sz w:val="22"/>
          <w:szCs w:val="22"/>
        </w:rPr>
      </w:pPr>
      <w:r w:rsidRPr="002F26F0">
        <w:rPr>
          <w:rStyle w:val="CharStyle12"/>
          <w:rFonts w:asciiTheme="minorHAnsi" w:hAnsiTheme="minorHAnsi" w:cstheme="minorHAnsi"/>
          <w:b/>
          <w:bCs/>
          <w:sz w:val="22"/>
          <w:szCs w:val="22"/>
        </w:rPr>
        <w:t>Nadzór nad prawidłowym wykonaniem przedmiotu umowy</w:t>
      </w:r>
    </w:p>
    <w:p w:rsidR="00F92DA1" w:rsidRPr="002F26F0" w:rsidRDefault="00B97304">
      <w:pPr>
        <w:pStyle w:val="Style11"/>
        <w:numPr>
          <w:ilvl w:val="0"/>
          <w:numId w:val="13"/>
        </w:numPr>
        <w:tabs>
          <w:tab w:val="left" w:pos="328"/>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Osobami odpowiedzialnymi za prawidłową realizację umowy są:</w:t>
      </w:r>
    </w:p>
    <w:p w:rsidR="00F92DA1" w:rsidRPr="002F26F0" w:rsidRDefault="00B97304">
      <w:pPr>
        <w:pStyle w:val="Style11"/>
        <w:numPr>
          <w:ilvl w:val="0"/>
          <w:numId w:val="14"/>
        </w:numPr>
        <w:tabs>
          <w:tab w:val="left" w:pos="720"/>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po stronie Zamawiającego:</w:t>
      </w:r>
    </w:p>
    <w:p w:rsidR="00F92DA1" w:rsidRPr="002F26F0" w:rsidRDefault="00B97304">
      <w:pPr>
        <w:pStyle w:val="Style11"/>
        <w:spacing w:line="240" w:lineRule="auto"/>
        <w:ind w:firstLine="840"/>
        <w:jc w:val="both"/>
        <w:rPr>
          <w:rFonts w:asciiTheme="minorHAnsi" w:hAnsiTheme="minorHAnsi" w:cstheme="minorHAnsi"/>
          <w:sz w:val="22"/>
          <w:szCs w:val="22"/>
        </w:rPr>
      </w:pPr>
      <w:r w:rsidRPr="002F26F0">
        <w:rPr>
          <w:rStyle w:val="CharStyle12"/>
          <w:rFonts w:asciiTheme="minorHAnsi" w:hAnsiTheme="minorHAnsi" w:cstheme="minorHAnsi"/>
          <w:sz w:val="22"/>
          <w:szCs w:val="22"/>
        </w:rPr>
        <w:t>p., tel.</w:t>
      </w:r>
    </w:p>
    <w:p w:rsidR="00F92DA1" w:rsidRPr="002F26F0" w:rsidRDefault="00B97304">
      <w:pPr>
        <w:pStyle w:val="Style11"/>
        <w:numPr>
          <w:ilvl w:val="0"/>
          <w:numId w:val="14"/>
        </w:numPr>
        <w:tabs>
          <w:tab w:val="left" w:pos="720"/>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po stronie Wykonawcy:</w:t>
      </w:r>
    </w:p>
    <w:p w:rsidR="00F92DA1" w:rsidRPr="002F26F0" w:rsidRDefault="00B97304">
      <w:pPr>
        <w:pStyle w:val="Style11"/>
        <w:ind w:firstLine="840"/>
        <w:jc w:val="both"/>
        <w:rPr>
          <w:rFonts w:asciiTheme="minorHAnsi" w:hAnsiTheme="minorHAnsi" w:cstheme="minorHAnsi"/>
          <w:sz w:val="22"/>
          <w:szCs w:val="22"/>
        </w:rPr>
      </w:pPr>
      <w:r w:rsidRPr="002F26F0">
        <w:rPr>
          <w:rStyle w:val="CharStyle12"/>
          <w:rFonts w:asciiTheme="minorHAnsi" w:hAnsiTheme="minorHAnsi" w:cstheme="minorHAnsi"/>
          <w:sz w:val="22"/>
          <w:szCs w:val="22"/>
        </w:rPr>
        <w:t>p., tel.</w:t>
      </w:r>
    </w:p>
    <w:p w:rsidR="00F92DA1" w:rsidRPr="002F26F0" w:rsidRDefault="00B97304">
      <w:pPr>
        <w:pStyle w:val="Style11"/>
        <w:numPr>
          <w:ilvl w:val="0"/>
          <w:numId w:val="13"/>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Każda ze Stron oświadcza, iż wskazane osoby są upoważnione przez Stronę do dokonywania czynności związanych z realizacją przedmiotu umowy. Osoby wymienione w ust. 1 niniejszego paragrafu, nie są </w:t>
      </w:r>
      <w:r w:rsidRPr="002F26F0">
        <w:rPr>
          <w:rStyle w:val="CharStyle12"/>
          <w:rFonts w:asciiTheme="minorHAnsi" w:hAnsiTheme="minorHAnsi" w:cstheme="minorHAnsi"/>
          <w:sz w:val="22"/>
          <w:szCs w:val="22"/>
        </w:rPr>
        <w:lastRenderedPageBreak/>
        <w:t>upoważnione do dokonywania czynności, które mogłyby powodować zmiany w umowie.</w:t>
      </w:r>
    </w:p>
    <w:p w:rsidR="00F92DA1" w:rsidRPr="002F26F0" w:rsidRDefault="00B97304">
      <w:pPr>
        <w:pStyle w:val="Style11"/>
        <w:numPr>
          <w:ilvl w:val="0"/>
          <w:numId w:val="13"/>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Każda z osób jest uprawniona do samodzielnego działania z zastrzeżeniem, iż do wykonywania czynności związanych z odbiorem końcowym, konieczne jest działanie łączne co najmniej 2 osób ze strony Zamawiającego i jednej osoby po stronie Wykonawcy.</w:t>
      </w:r>
    </w:p>
    <w:p w:rsidR="00F92DA1" w:rsidRPr="002F26F0" w:rsidRDefault="00B97304">
      <w:pPr>
        <w:pStyle w:val="Style11"/>
        <w:numPr>
          <w:ilvl w:val="0"/>
          <w:numId w:val="13"/>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nieobecności osób wskazanych w ust. 1 po stronie Zamawiającego do dokonania czynności określonych w ust. 2 i 3 upoważnione są inne osoby wskazane przez Zamawiającego.</w:t>
      </w:r>
    </w:p>
    <w:p w:rsidR="00F92DA1" w:rsidRPr="002F26F0" w:rsidRDefault="00B97304">
      <w:pPr>
        <w:pStyle w:val="Style11"/>
        <w:numPr>
          <w:ilvl w:val="0"/>
          <w:numId w:val="13"/>
        </w:numPr>
        <w:tabs>
          <w:tab w:val="left" w:pos="328"/>
        </w:tabs>
        <w:ind w:left="360" w:hanging="36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rsidR="00CF5F84" w:rsidRPr="002F26F0" w:rsidRDefault="00CF5F84" w:rsidP="00CF5F84">
      <w:pPr>
        <w:pStyle w:val="Style11"/>
        <w:tabs>
          <w:tab w:val="left" w:pos="328"/>
        </w:tabs>
        <w:ind w:left="360"/>
        <w:jc w:val="both"/>
        <w:rPr>
          <w:rFonts w:asciiTheme="minorHAnsi" w:hAnsiTheme="minorHAnsi" w:cstheme="minorHAnsi"/>
          <w:sz w:val="22"/>
          <w:szCs w:val="22"/>
        </w:rPr>
      </w:pPr>
    </w:p>
    <w:p w:rsidR="00F92DA1" w:rsidRPr="002F26F0" w:rsidRDefault="00B97304">
      <w:pPr>
        <w:pStyle w:val="Style11"/>
        <w:jc w:val="center"/>
        <w:rPr>
          <w:rFonts w:asciiTheme="minorHAnsi" w:hAnsiTheme="minorHAnsi" w:cstheme="minorHAnsi"/>
          <w:sz w:val="22"/>
          <w:szCs w:val="22"/>
        </w:rPr>
      </w:pPr>
      <w:r w:rsidRPr="002F26F0">
        <w:rPr>
          <w:rStyle w:val="CharStyle12"/>
          <w:rFonts w:asciiTheme="minorHAnsi" w:hAnsiTheme="minorHAnsi" w:cstheme="minorHAnsi"/>
          <w:b/>
          <w:bCs/>
          <w:sz w:val="22"/>
          <w:szCs w:val="22"/>
        </w:rPr>
        <w:t>§6</w:t>
      </w:r>
    </w:p>
    <w:p w:rsidR="00F92DA1" w:rsidRPr="002F26F0" w:rsidRDefault="00B97304">
      <w:pPr>
        <w:pStyle w:val="Style11"/>
        <w:spacing w:after="100"/>
        <w:jc w:val="center"/>
        <w:rPr>
          <w:rFonts w:asciiTheme="minorHAnsi" w:hAnsiTheme="minorHAnsi" w:cstheme="minorHAnsi"/>
          <w:sz w:val="22"/>
          <w:szCs w:val="22"/>
        </w:rPr>
      </w:pPr>
      <w:r w:rsidRPr="002F26F0">
        <w:rPr>
          <w:rStyle w:val="CharStyle12"/>
          <w:rFonts w:asciiTheme="minorHAnsi" w:hAnsiTheme="minorHAnsi" w:cstheme="minorHAnsi"/>
          <w:b/>
          <w:bCs/>
          <w:sz w:val="22"/>
          <w:szCs w:val="22"/>
        </w:rPr>
        <w:t>Obowiązki Wykonawcy i Zamawiającego, prace dodatkowe</w:t>
      </w:r>
    </w:p>
    <w:p w:rsidR="00F92DA1" w:rsidRPr="002F26F0" w:rsidRDefault="00B97304">
      <w:pPr>
        <w:pStyle w:val="Style15"/>
        <w:keepNext/>
        <w:keepLines/>
        <w:spacing w:after="100" w:line="264" w:lineRule="auto"/>
        <w:rPr>
          <w:rFonts w:asciiTheme="minorHAnsi" w:hAnsiTheme="minorHAnsi" w:cstheme="minorHAnsi"/>
          <w:sz w:val="22"/>
          <w:szCs w:val="22"/>
        </w:rPr>
      </w:pPr>
      <w:bookmarkStart w:id="5" w:name="bookmark11"/>
      <w:r w:rsidRPr="002F26F0">
        <w:rPr>
          <w:rStyle w:val="CharStyle16"/>
          <w:rFonts w:asciiTheme="minorHAnsi" w:hAnsiTheme="minorHAnsi" w:cstheme="minorHAnsi"/>
          <w:b/>
          <w:bCs/>
          <w:sz w:val="22"/>
          <w:szCs w:val="22"/>
        </w:rPr>
        <w:t>Obowiązki Wykonawcy</w:t>
      </w:r>
      <w:bookmarkEnd w:id="5"/>
    </w:p>
    <w:p w:rsidR="00F92DA1" w:rsidRPr="002F26F0" w:rsidRDefault="00B97304">
      <w:pPr>
        <w:pStyle w:val="Style11"/>
        <w:numPr>
          <w:ilvl w:val="0"/>
          <w:numId w:val="15"/>
        </w:numPr>
        <w:tabs>
          <w:tab w:val="left" w:pos="328"/>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Opracowanie dokumentacji w sposób kompletny, zgodny z zapisami § 4 ust. 6.</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Opracowanie dokumentacji w oparciu o dane techniczne i szczegółowe wytyczne uzyskane od Zamawiającego (m.in. OPZ - Załącznik nr 2, notatki służbowe i inne wskazania Zamawiającego).</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Uzyskanie i dołączenie do dokumentacji wszystkich niezbędnych uzgodnień i prawomocnych decyzji uprawniających Zamawiającego do wybudowania i prawidłowego użytkowania budynku i budowli objętych dokumentacją projektową.</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Wykonanie przedmiotu umowy z należytą starannością i uczciwością, najlepszą wiedzą przy uwzględnieniu zawodowego charakteru prowadzonej działalności. Opracowana dokumentacja w swojej treści nie może wpłynąć na ograniczenie uczciwej konkurencji.</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Wykonanie kompletnej dokumentacji projektowej w ilości zgodnej z § 4 ust. 4, w tym w szczególności Wykonawca zobowiązany jest do:</w:t>
      </w:r>
    </w:p>
    <w:p w:rsidR="00F92DA1" w:rsidRPr="002F26F0" w:rsidRDefault="00B97304">
      <w:pPr>
        <w:pStyle w:val="Style11"/>
        <w:numPr>
          <w:ilvl w:val="0"/>
          <w:numId w:val="16"/>
        </w:numPr>
        <w:tabs>
          <w:tab w:val="left" w:pos="720"/>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pozyskania niezbędnych map, podkładów i inwentaryzacji geodezyjnej oraz ich aktualizacji,</w:t>
      </w:r>
    </w:p>
    <w:p w:rsidR="00F92DA1" w:rsidRPr="002F26F0" w:rsidRDefault="00B97304">
      <w:pPr>
        <w:pStyle w:val="Style11"/>
        <w:numPr>
          <w:ilvl w:val="0"/>
          <w:numId w:val="16"/>
        </w:numPr>
        <w:tabs>
          <w:tab w:val="left" w:pos="745"/>
        </w:tabs>
        <w:ind w:left="76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uzyskania (w zakresie nieruchomości będącej przedmiotem opracowania) aktualnego wypisu z ewidencji gruntów i sprawdzenie wypisu poprzez porównanie z zapisami Ksiąg Wieczystych,</w:t>
      </w:r>
    </w:p>
    <w:p w:rsidR="00F92DA1" w:rsidRPr="002F26F0" w:rsidRDefault="00B97304">
      <w:pPr>
        <w:pStyle w:val="Style11"/>
        <w:numPr>
          <w:ilvl w:val="0"/>
          <w:numId w:val="16"/>
        </w:numPr>
        <w:tabs>
          <w:tab w:val="left" w:pos="745"/>
        </w:tabs>
        <w:ind w:left="76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przygotowania i uzyskania w imieniu i na rzecz inwestora niezbędnych decyzji administracyjnych, w tym o lokalizacji inwestycji celu publicznego lub uzyskania wyrysu i wypisu z miejscowego planu zagospodarowania przestrzennego,</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Dostosowanie dokumentacji lub wprowadzenie zmian w dokumentacji projektowej, wynikających z braku możliwości realizacji na jej podstawie robót budowlanych. Wykonawca ma obowiązek dostosować dokumentację i wprowadzić odpowiednie zmiany na żądanie Zamawiającego i z tego tytułu nie przysługuje dodatkowe wynagrodzenie,</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Pisemne informowanie o zaawansowaniu prac na formularzu raportu postępu realizacji prac projektowych stanowiącym Załącznik nr 4. Ustala się następujące terminy składania sprawozdań:</w:t>
      </w:r>
    </w:p>
    <w:p w:rsidR="00F92DA1" w:rsidRPr="002F26F0" w:rsidRDefault="00B97304">
      <w:pPr>
        <w:pStyle w:val="Style11"/>
        <w:numPr>
          <w:ilvl w:val="0"/>
          <w:numId w:val="17"/>
        </w:numPr>
        <w:tabs>
          <w:tab w:val="left" w:pos="745"/>
        </w:tabs>
        <w:ind w:left="76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pierwszy raport z postępu realizacji prac projektowych Wykonawca przedstawia w terminie dwóch tygodni od zawarcia umowy. Raport ten powinien zawierać kroki milowe wraz z planowanymi terminami ich realizacji,</w:t>
      </w:r>
    </w:p>
    <w:p w:rsidR="00F92DA1" w:rsidRPr="002F26F0" w:rsidRDefault="00B97304">
      <w:pPr>
        <w:pStyle w:val="Style11"/>
        <w:numPr>
          <w:ilvl w:val="0"/>
          <w:numId w:val="17"/>
        </w:numPr>
        <w:tabs>
          <w:tab w:val="left" w:pos="745"/>
        </w:tabs>
        <w:ind w:left="76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bezzwłocznie w przypadku wystąpienia utrudnień w realizacji przedmiotu umowy, skutkujących zagrożeniem niedotrzymania terminu lub niewykonania przedmiotu umowy,</w:t>
      </w:r>
    </w:p>
    <w:p w:rsidR="00F92DA1" w:rsidRPr="002F26F0" w:rsidRDefault="00B97304">
      <w:pPr>
        <w:pStyle w:val="Style11"/>
        <w:numPr>
          <w:ilvl w:val="0"/>
          <w:numId w:val="17"/>
        </w:numPr>
        <w:tabs>
          <w:tab w:val="left" w:pos="720"/>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co jeden miesiąc.</w:t>
      </w:r>
    </w:p>
    <w:p w:rsidR="00F92DA1" w:rsidRPr="002F26F0" w:rsidRDefault="00B97304">
      <w:pPr>
        <w:pStyle w:val="Style11"/>
        <w:numPr>
          <w:ilvl w:val="0"/>
          <w:numId w:val="15"/>
        </w:numPr>
        <w:tabs>
          <w:tab w:val="left" w:pos="328"/>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ponosi pełną odpowiedzialność za niewykonanie lub nienależyte wykonanie umowy i wszelkie wady przedmiotu umowy oraz za szkody wyrządzone osobom trzecim. Wykonawca odpowiada jak za własne, za działania osób lub podmiotów, którymi się posługuje.</w:t>
      </w:r>
    </w:p>
    <w:p w:rsidR="00F92DA1" w:rsidRPr="002F26F0" w:rsidRDefault="00B97304">
      <w:pPr>
        <w:pStyle w:val="Style15"/>
        <w:keepNext/>
        <w:keepLines/>
        <w:spacing w:after="100" w:line="240" w:lineRule="auto"/>
        <w:rPr>
          <w:rFonts w:asciiTheme="minorHAnsi" w:hAnsiTheme="minorHAnsi" w:cstheme="minorHAnsi"/>
          <w:sz w:val="22"/>
          <w:szCs w:val="22"/>
        </w:rPr>
      </w:pPr>
      <w:bookmarkStart w:id="6" w:name="bookmark13"/>
      <w:r w:rsidRPr="002F26F0">
        <w:rPr>
          <w:rStyle w:val="CharStyle16"/>
          <w:rFonts w:asciiTheme="minorHAnsi" w:hAnsiTheme="minorHAnsi" w:cstheme="minorHAnsi"/>
          <w:b/>
          <w:bCs/>
          <w:sz w:val="22"/>
          <w:szCs w:val="22"/>
        </w:rPr>
        <w:lastRenderedPageBreak/>
        <w:t>Prace dodatkowe</w:t>
      </w:r>
      <w:bookmarkEnd w:id="6"/>
    </w:p>
    <w:p w:rsidR="00F92DA1" w:rsidRPr="002F26F0" w:rsidRDefault="00B97304">
      <w:pPr>
        <w:pStyle w:val="Style11"/>
        <w:numPr>
          <w:ilvl w:val="0"/>
          <w:numId w:val="18"/>
        </w:numPr>
        <w:tabs>
          <w:tab w:val="left" w:pos="336"/>
        </w:tabs>
        <w:spacing w:line="266"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 sytuacjach wyjątkowych i nieprzewidzianych, tj. gdy zaistnieje konieczność wykonania prac dodatkowych, Zamawiający na pisemny wniosek Wykonawcy może w formie pisemnej wyrazić zgodę na wykonanie tych prac lub dokonać stosownej korekty zakresu tych prac.</w:t>
      </w:r>
    </w:p>
    <w:p w:rsidR="00F92DA1" w:rsidRPr="002F26F0" w:rsidRDefault="00B97304">
      <w:pPr>
        <w:pStyle w:val="Style11"/>
        <w:numPr>
          <w:ilvl w:val="0"/>
          <w:numId w:val="18"/>
        </w:numPr>
        <w:tabs>
          <w:tab w:val="left" w:pos="336"/>
        </w:tabs>
        <w:spacing w:line="266"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zgłasza Zamawiającemu konieczność wykonania prac dodatkowych w terminie dwóch tygodni od dnia stwierdzenia konieczności ich wykonania. Prace dodatkowe zostaną dokonane pod warunkiem uprzedniego pisemnego zatwierdzenia przez Zamawiającego oferty i zgodnie z obowiązującymi Zamawiającego regulacjami, na podstawie odrębnie udzielonego zamówienia lub podpisania stosownego Aneksu do niniejszej umowy. Z wnioskiem o wykonanie prac dodatkowych może wystąpić także Zamawiający, zgodnie z powyższymi zapisami. Postanowienia umowy stosuje się odpowiednio.</w:t>
      </w:r>
    </w:p>
    <w:p w:rsidR="00F92DA1" w:rsidRPr="002F26F0" w:rsidRDefault="00B97304">
      <w:pPr>
        <w:pStyle w:val="Style11"/>
        <w:numPr>
          <w:ilvl w:val="0"/>
          <w:numId w:val="18"/>
        </w:numPr>
        <w:tabs>
          <w:tab w:val="left" w:pos="336"/>
        </w:tabs>
        <w:spacing w:after="160" w:line="266"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zlecenia przez Zamawiającego robót uzupełniających w terenie objętym opracowywaną dokumentacją lub robót dodatkowych w jego sąsiedztwie, związanych z przyłączaniem nowych odbiorców, Wykonawca zobowiązany jest do wprowadzenia odpowiednich zmian do dokumentacji. Postanowienia umowy stosuje się odpowiednio.</w:t>
      </w:r>
    </w:p>
    <w:p w:rsidR="00F92DA1" w:rsidRPr="002F26F0" w:rsidRDefault="00B97304">
      <w:pPr>
        <w:pStyle w:val="Style15"/>
        <w:keepNext/>
        <w:keepLines/>
        <w:spacing w:after="100" w:line="264" w:lineRule="auto"/>
        <w:rPr>
          <w:rFonts w:asciiTheme="minorHAnsi" w:hAnsiTheme="minorHAnsi" w:cstheme="minorHAnsi"/>
          <w:sz w:val="22"/>
          <w:szCs w:val="22"/>
        </w:rPr>
      </w:pPr>
      <w:bookmarkStart w:id="7" w:name="bookmark15"/>
      <w:r w:rsidRPr="002F26F0">
        <w:rPr>
          <w:rStyle w:val="CharStyle16"/>
          <w:rFonts w:asciiTheme="minorHAnsi" w:hAnsiTheme="minorHAnsi" w:cstheme="minorHAnsi"/>
          <w:b/>
          <w:bCs/>
          <w:sz w:val="22"/>
          <w:szCs w:val="22"/>
        </w:rPr>
        <w:t>Obowiązki Zamawiającego</w:t>
      </w:r>
      <w:bookmarkEnd w:id="7"/>
    </w:p>
    <w:p w:rsidR="00F92DA1" w:rsidRPr="002F26F0" w:rsidRDefault="00B97304">
      <w:pPr>
        <w:pStyle w:val="Style11"/>
        <w:numPr>
          <w:ilvl w:val="0"/>
          <w:numId w:val="19"/>
        </w:numPr>
        <w:tabs>
          <w:tab w:val="left" w:pos="336"/>
        </w:tabs>
        <w:spacing w:line="254"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t>Przekazanie Wykonawcy danych wyjściowych do projektowania i szkiców sytuacyjnych.</w:t>
      </w:r>
    </w:p>
    <w:p w:rsidR="00F92DA1" w:rsidRPr="002F26F0" w:rsidRDefault="00B97304">
      <w:pPr>
        <w:pStyle w:val="Style11"/>
        <w:numPr>
          <w:ilvl w:val="0"/>
          <w:numId w:val="19"/>
        </w:numPr>
        <w:tabs>
          <w:tab w:val="left" w:pos="336"/>
        </w:tabs>
        <w:spacing w:line="254"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Udostępnienie lub dostarczenie na wniosek Wykonawcy danych niezbędnych do wykonania prac projektowych, jak również dodatkowych materiałów będących w posiadaniu Zamawiającego.</w:t>
      </w:r>
    </w:p>
    <w:p w:rsidR="00F92DA1" w:rsidRPr="002F26F0" w:rsidRDefault="00B97304">
      <w:pPr>
        <w:pStyle w:val="Style11"/>
        <w:numPr>
          <w:ilvl w:val="0"/>
          <w:numId w:val="19"/>
        </w:numPr>
        <w:tabs>
          <w:tab w:val="left" w:pos="336"/>
        </w:tabs>
        <w:spacing w:line="254"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Przekazanie Wykonawcy informacji o okolicznościach skutkujących koniecznością dostosowania, zmian lub aktualizacji dokumentacji.</w:t>
      </w:r>
    </w:p>
    <w:p w:rsidR="00F92DA1" w:rsidRPr="002F26F0" w:rsidRDefault="00B97304">
      <w:pPr>
        <w:pStyle w:val="Style11"/>
        <w:numPr>
          <w:ilvl w:val="0"/>
          <w:numId w:val="19"/>
        </w:numPr>
        <w:tabs>
          <w:tab w:val="left" w:pos="336"/>
        </w:tabs>
        <w:spacing w:line="254"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Przyjmowanie wspólnych ustaleń szczegółowych rozwiązań projektowych, oraz innych ustaleń istotnych dla prowadzenia prac projektowych.</w:t>
      </w:r>
    </w:p>
    <w:p w:rsidR="00F92DA1" w:rsidRPr="002F26F0" w:rsidRDefault="00B97304">
      <w:pPr>
        <w:pStyle w:val="Style11"/>
        <w:numPr>
          <w:ilvl w:val="0"/>
          <w:numId w:val="19"/>
        </w:numPr>
        <w:tabs>
          <w:tab w:val="left" w:pos="336"/>
        </w:tabs>
        <w:spacing w:line="254" w:lineRule="auto"/>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Udzielanie upoważnień/pełnomocnictw dla Wykonawcy do występowania w imieniu Zamawiającego do organów administracji państwowej i samorządowej, osób fizycznych i prawnych.</w:t>
      </w:r>
    </w:p>
    <w:p w:rsidR="00F92DA1" w:rsidRPr="002F26F0" w:rsidRDefault="00B97304">
      <w:pPr>
        <w:pStyle w:val="Style11"/>
        <w:numPr>
          <w:ilvl w:val="0"/>
          <w:numId w:val="19"/>
        </w:numPr>
        <w:tabs>
          <w:tab w:val="left" w:pos="336"/>
        </w:tabs>
        <w:spacing w:line="254"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t>Dokonanie odbioru wykonanych prac na zasadach określonych w § 4 niniejszej umowy.</w:t>
      </w:r>
    </w:p>
    <w:p w:rsidR="00F92DA1" w:rsidRPr="002F26F0" w:rsidRDefault="00B97304">
      <w:pPr>
        <w:pStyle w:val="Style11"/>
        <w:numPr>
          <w:ilvl w:val="0"/>
          <w:numId w:val="19"/>
        </w:numPr>
        <w:tabs>
          <w:tab w:val="left" w:pos="336"/>
        </w:tabs>
        <w:spacing w:line="254" w:lineRule="auto"/>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Zapłata wynagrodzenia za kompletne i bezusterkowe wykonanie przedmiotu zamówienia.</w:t>
      </w:r>
    </w:p>
    <w:p w:rsidR="00AF34E7" w:rsidRPr="002F26F0" w:rsidRDefault="00AF34E7" w:rsidP="00AF34E7">
      <w:pPr>
        <w:pStyle w:val="Style11"/>
        <w:tabs>
          <w:tab w:val="left" w:pos="336"/>
        </w:tabs>
        <w:spacing w:line="254" w:lineRule="auto"/>
        <w:jc w:val="both"/>
        <w:rPr>
          <w:rFonts w:asciiTheme="minorHAnsi" w:hAnsiTheme="minorHAnsi" w:cstheme="minorHAnsi"/>
          <w:sz w:val="22"/>
          <w:szCs w:val="22"/>
        </w:rPr>
      </w:pPr>
    </w:p>
    <w:p w:rsidR="00F92DA1" w:rsidRPr="002F26F0" w:rsidRDefault="00B97304">
      <w:pPr>
        <w:pStyle w:val="Style15"/>
        <w:keepNext/>
        <w:keepLines/>
        <w:spacing w:after="0" w:line="240" w:lineRule="auto"/>
        <w:rPr>
          <w:rFonts w:asciiTheme="minorHAnsi" w:hAnsiTheme="minorHAnsi" w:cstheme="minorHAnsi"/>
          <w:sz w:val="22"/>
          <w:szCs w:val="22"/>
        </w:rPr>
      </w:pPr>
      <w:bookmarkStart w:id="8" w:name="bookmark17"/>
      <w:r w:rsidRPr="002F26F0">
        <w:rPr>
          <w:rStyle w:val="CharStyle16"/>
          <w:rFonts w:asciiTheme="minorHAnsi" w:hAnsiTheme="minorHAnsi" w:cstheme="minorHAnsi"/>
          <w:b/>
          <w:bCs/>
          <w:sz w:val="22"/>
          <w:szCs w:val="22"/>
        </w:rPr>
        <w:t>§7</w:t>
      </w:r>
      <w:bookmarkEnd w:id="8"/>
    </w:p>
    <w:p w:rsidR="00F92DA1" w:rsidRPr="002F26F0" w:rsidRDefault="00B97304">
      <w:pPr>
        <w:pStyle w:val="Style15"/>
        <w:keepNext/>
        <w:keepLines/>
        <w:spacing w:after="100" w:line="221" w:lineRule="auto"/>
        <w:rPr>
          <w:rFonts w:asciiTheme="minorHAnsi" w:hAnsiTheme="minorHAnsi" w:cstheme="minorHAnsi"/>
          <w:sz w:val="22"/>
          <w:szCs w:val="22"/>
        </w:rPr>
      </w:pPr>
      <w:r w:rsidRPr="002F26F0">
        <w:rPr>
          <w:rStyle w:val="CharStyle16"/>
          <w:rFonts w:asciiTheme="minorHAnsi" w:hAnsiTheme="minorHAnsi" w:cstheme="minorHAnsi"/>
          <w:b/>
          <w:bCs/>
          <w:sz w:val="22"/>
          <w:szCs w:val="22"/>
        </w:rPr>
        <w:t>Prawa autorskie</w:t>
      </w:r>
    </w:p>
    <w:p w:rsidR="00F92DA1" w:rsidRPr="002F26F0" w:rsidRDefault="00B97304">
      <w:pPr>
        <w:pStyle w:val="Style11"/>
        <w:numPr>
          <w:ilvl w:val="0"/>
          <w:numId w:val="20"/>
        </w:numPr>
        <w:tabs>
          <w:tab w:val="left" w:pos="336"/>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oświadcza, iż:</w:t>
      </w:r>
    </w:p>
    <w:p w:rsidR="00F92DA1" w:rsidRPr="002F26F0" w:rsidRDefault="00B97304">
      <w:pPr>
        <w:pStyle w:val="Style11"/>
        <w:numPr>
          <w:ilvl w:val="0"/>
          <w:numId w:val="21"/>
        </w:numPr>
        <w:tabs>
          <w:tab w:val="left" w:pos="692"/>
        </w:tabs>
        <w:ind w:left="78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p>
    <w:p w:rsidR="00F92DA1" w:rsidRPr="002F26F0" w:rsidRDefault="00B97304">
      <w:pPr>
        <w:pStyle w:val="Style11"/>
        <w:numPr>
          <w:ilvl w:val="0"/>
          <w:numId w:val="21"/>
        </w:numPr>
        <w:tabs>
          <w:tab w:val="left" w:pos="692"/>
        </w:tabs>
        <w:ind w:left="78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nie istnieją żadne ograniczenia do przedmiotu umowy, które uniemożliwiałyby Wykonawcy przenieść autorskie prawa majątkowe na Zamawiającego, w zakresie opisanym w ust. 1 pkt 1) niniejszego paragrafu,</w:t>
      </w:r>
    </w:p>
    <w:p w:rsidR="00F92DA1" w:rsidRPr="002F26F0" w:rsidRDefault="00B97304">
      <w:pPr>
        <w:pStyle w:val="Style11"/>
        <w:numPr>
          <w:ilvl w:val="0"/>
          <w:numId w:val="21"/>
        </w:numPr>
        <w:tabs>
          <w:tab w:val="left" w:pos="692"/>
        </w:tabs>
        <w:ind w:left="78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autorskie prawa majątkowe do przedmiotu umowy nie są i nie będą przedmiotem zastawu lub innych praw na rzecz osób trzecich i zostaną przeniesione na Zamawiającego bez żadnych ograniczeń lub obciążeń,</w:t>
      </w:r>
    </w:p>
    <w:p w:rsidR="00F92DA1" w:rsidRPr="002F26F0" w:rsidRDefault="00B97304">
      <w:pPr>
        <w:pStyle w:val="Style11"/>
        <w:numPr>
          <w:ilvl w:val="0"/>
          <w:numId w:val="21"/>
        </w:numPr>
        <w:tabs>
          <w:tab w:val="left" w:pos="692"/>
        </w:tabs>
        <w:ind w:left="78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zapewnił sobie, a w przypadku jeśli tego nie uczynił to będzie dysponował zapewnieniem twórcy przedmiotu umowy w chwili przekazania przedmiotu umowy Zamawiającemu, iż w przypadku powstania nowych pól eksploatacji przedmiotu umowy nie znanych w chwili zawarcia niniejszej umowy, prawo do eksploatacji przedmiotu umowy na tych polach zostanie na niego przeniesione, a on przeniesie je w ramach wynagrodzenia wynikającego z niniejszej umowy na rzecz Zamawiającego </w:t>
      </w:r>
      <w:r w:rsidRPr="002F26F0">
        <w:rPr>
          <w:rStyle w:val="CharStyle12"/>
          <w:rFonts w:asciiTheme="minorHAnsi" w:hAnsiTheme="minorHAnsi" w:cstheme="minorHAnsi"/>
          <w:sz w:val="22"/>
          <w:szCs w:val="22"/>
        </w:rPr>
        <w:lastRenderedPageBreak/>
        <w:t>na pierwsze żądanie Zamawiającego.</w:t>
      </w:r>
    </w:p>
    <w:p w:rsidR="00F92DA1" w:rsidRPr="002F26F0" w:rsidRDefault="00B97304">
      <w:pPr>
        <w:pStyle w:val="Style11"/>
        <w:numPr>
          <w:ilvl w:val="0"/>
          <w:numId w:val="20"/>
        </w:numPr>
        <w:tabs>
          <w:tab w:val="left" w:pos="336"/>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oświadcza, iż w chwili przekazywania Zamawiającemu przedmiotu umowy lub którejkolwiek jego części (utworu w rozumieniu ustawy z dnia 4 lutego 1994 r. o prawie autorskim i prawach pokrewnych - j. t. Dz. U. z 2000 r. Nr 80, poz. 904 z póżn. zm.)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(lub przyjmowanej w danej chwili części) na polach eksploatacji wskazanych w ustępie 3 niniejszego paragrafu. Z chwilą nabycia praw majątkowych autorskich Zamawiający nabywa własność egzemplarzy, na których utrwalono utwór, co do którego następuje nabycie tych praw.</w:t>
      </w:r>
    </w:p>
    <w:p w:rsidR="00F92DA1" w:rsidRPr="002F26F0" w:rsidRDefault="00B97304">
      <w:pPr>
        <w:pStyle w:val="Style11"/>
        <w:numPr>
          <w:ilvl w:val="0"/>
          <w:numId w:val="20"/>
        </w:numPr>
        <w:tabs>
          <w:tab w:val="left" w:pos="324"/>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Nabycie praw majątkowych autorskich, o których mowa w ustępie poprzedzającym następuje na wszystkich polach eksploatacji, w tym m.in.:</w:t>
      </w:r>
    </w:p>
    <w:p w:rsidR="00F92DA1" w:rsidRPr="002F26F0" w:rsidRDefault="00B97304">
      <w:pPr>
        <w:pStyle w:val="Style11"/>
        <w:numPr>
          <w:ilvl w:val="0"/>
          <w:numId w:val="22"/>
        </w:numPr>
        <w:tabs>
          <w:tab w:val="left" w:pos="710"/>
        </w:tabs>
        <w:ind w:left="7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zwielokrotnianie dowolną techniką w dowolnym miejscu i czasie w dowolnej liczbie w szczególności poprzez wykonanie fotokopii, slajdów, reprodukcji komputerowych,</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wprowadzanie do pamięci komputera,</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ekspozycja,</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udostępnianie wykonawcom, w tym także wykonanych kopii,</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wielokrotne wykorzystywanie do realizacji inwestycji,</w:t>
      </w:r>
    </w:p>
    <w:p w:rsidR="00F92DA1" w:rsidRPr="002F26F0" w:rsidRDefault="00B97304">
      <w:pPr>
        <w:pStyle w:val="Style11"/>
        <w:numPr>
          <w:ilvl w:val="0"/>
          <w:numId w:val="22"/>
        </w:numPr>
        <w:tabs>
          <w:tab w:val="left" w:pos="710"/>
        </w:tabs>
        <w:ind w:left="7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wielokrotne wykorzystywanie do opracowania i realizacji projektu technicznego z przedmiarami i kosztorysami inwestorskimi,</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przetwarzanie i modyfikowanie w jakikolwiek sposób,</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wprowadzanie jakichkolwiek zmian,</w:t>
      </w:r>
    </w:p>
    <w:p w:rsidR="00F92DA1" w:rsidRPr="002F26F0" w:rsidRDefault="00B97304">
      <w:pPr>
        <w:pStyle w:val="Style11"/>
        <w:numPr>
          <w:ilvl w:val="0"/>
          <w:numId w:val="22"/>
        </w:numPr>
        <w:tabs>
          <w:tab w:val="left" w:pos="702"/>
        </w:tabs>
        <w:ind w:firstLine="360"/>
        <w:jc w:val="both"/>
        <w:rPr>
          <w:rFonts w:asciiTheme="minorHAnsi" w:hAnsiTheme="minorHAnsi" w:cstheme="minorHAnsi"/>
          <w:sz w:val="22"/>
          <w:szCs w:val="22"/>
        </w:rPr>
      </w:pPr>
      <w:r w:rsidRPr="002F26F0">
        <w:rPr>
          <w:rStyle w:val="CharStyle12"/>
          <w:rFonts w:asciiTheme="minorHAnsi" w:hAnsiTheme="minorHAnsi" w:cstheme="minorHAnsi"/>
          <w:sz w:val="22"/>
          <w:szCs w:val="22"/>
        </w:rPr>
        <w:t>publikowanie części lub całości.</w:t>
      </w:r>
    </w:p>
    <w:p w:rsidR="00F92DA1" w:rsidRPr="002F26F0" w:rsidRDefault="00B97304">
      <w:pPr>
        <w:pStyle w:val="Style11"/>
        <w:numPr>
          <w:ilvl w:val="0"/>
          <w:numId w:val="20"/>
        </w:numPr>
        <w:tabs>
          <w:tab w:val="left" w:pos="324"/>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Postanowienia powyższych ustępów stosuje się odpowiednio do zmian w dokumentacji stanowiącej przedmiot umowy w ramach nadzoru autorskiego dokonanych podczas wykonywania prac objętych dokumentacją przedmiotu umowy, z tym że prawa majątkowe autorskie do zmienionej dokumentacji Zamawiający nabywa z chwilą wprowadzenia tych zmian w trakcie wykonywania obowiązków nadzoru autorskiego.</w:t>
      </w:r>
    </w:p>
    <w:p w:rsidR="00F92DA1" w:rsidRPr="002F26F0" w:rsidRDefault="00B97304">
      <w:pPr>
        <w:pStyle w:val="Style11"/>
        <w:numPr>
          <w:ilvl w:val="0"/>
          <w:numId w:val="20"/>
        </w:numPr>
        <w:tabs>
          <w:tab w:val="left" w:pos="324"/>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wystąpienia przez jakąkolwiek osobę trzecią w stosunku do Zamawiającego zgłaszającą roszczenia z tytułu naruszenia jej praw autorskich osobistych lub majątkowych, Wykonawca:</w:t>
      </w:r>
    </w:p>
    <w:p w:rsidR="00F92DA1" w:rsidRPr="002F26F0" w:rsidRDefault="00B97304">
      <w:pPr>
        <w:pStyle w:val="Style11"/>
        <w:numPr>
          <w:ilvl w:val="0"/>
          <w:numId w:val="23"/>
        </w:numPr>
        <w:tabs>
          <w:tab w:val="left" w:pos="1064"/>
        </w:tabs>
        <w:ind w:left="114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podejmie wszelkie działania zmierzające do przejęcia pełnej odpowiedzialności z tytułu ewentualnych roszczeń oraz do zminimalizowania szkody Zamawiającego jak i osób trzecich,</w:t>
      </w:r>
    </w:p>
    <w:p w:rsidR="00F92DA1" w:rsidRPr="002F26F0" w:rsidRDefault="00B97304">
      <w:pPr>
        <w:pStyle w:val="Style11"/>
        <w:numPr>
          <w:ilvl w:val="0"/>
          <w:numId w:val="23"/>
        </w:numPr>
        <w:tabs>
          <w:tab w:val="left" w:pos="1083"/>
        </w:tabs>
        <w:ind w:left="114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skierowania sprawy na drogę postępowania sądowego przystąpi do procesu po stronie Zamawiającego i pokryje wszelkie koszty związane z udziałem Zamawiającego w postępowaniu sądowym oraz ewentualnym postępowaniu egzekucyjnym, w tym koszty obsługi prawnej Zamawiającego,</w:t>
      </w:r>
    </w:p>
    <w:p w:rsidR="00F92DA1" w:rsidRPr="002F26F0" w:rsidRDefault="00B97304">
      <w:pPr>
        <w:pStyle w:val="Style11"/>
        <w:numPr>
          <w:ilvl w:val="0"/>
          <w:numId w:val="23"/>
        </w:numPr>
        <w:tabs>
          <w:tab w:val="left" w:pos="1083"/>
        </w:tabs>
        <w:spacing w:after="80"/>
        <w:ind w:left="1140" w:hanging="36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poniesie wszelkie koszty związane z ewentualnym pokryciem roszczeń majątkowych i niemajątkowych związanych z naruszeniem praw osób trzecich, w tym praw autorskich majątkowych lub osobistych osoby lub osób zgłaszających roszczenia.</w:t>
      </w:r>
    </w:p>
    <w:p w:rsidR="00AF34E7" w:rsidRPr="002F26F0" w:rsidRDefault="00AF34E7" w:rsidP="00AF34E7">
      <w:pPr>
        <w:pStyle w:val="Style11"/>
        <w:tabs>
          <w:tab w:val="left" w:pos="1083"/>
        </w:tabs>
        <w:spacing w:after="80"/>
        <w:ind w:left="1140"/>
        <w:jc w:val="both"/>
        <w:rPr>
          <w:rFonts w:asciiTheme="minorHAnsi" w:hAnsiTheme="minorHAnsi" w:cstheme="minorHAnsi"/>
          <w:sz w:val="22"/>
          <w:szCs w:val="22"/>
        </w:rPr>
      </w:pPr>
    </w:p>
    <w:p w:rsidR="00F92DA1" w:rsidRPr="002F26F0" w:rsidRDefault="00B97304">
      <w:pPr>
        <w:pStyle w:val="Style15"/>
        <w:keepNext/>
        <w:keepLines/>
        <w:spacing w:after="0" w:line="240" w:lineRule="auto"/>
        <w:rPr>
          <w:rFonts w:asciiTheme="minorHAnsi" w:hAnsiTheme="minorHAnsi" w:cstheme="minorHAnsi"/>
          <w:sz w:val="22"/>
          <w:szCs w:val="22"/>
        </w:rPr>
      </w:pPr>
      <w:bookmarkStart w:id="9" w:name="bookmark20"/>
      <w:r w:rsidRPr="002F26F0">
        <w:rPr>
          <w:rStyle w:val="CharStyle16"/>
          <w:rFonts w:asciiTheme="minorHAnsi" w:hAnsiTheme="minorHAnsi" w:cstheme="minorHAnsi"/>
          <w:b/>
          <w:bCs/>
          <w:sz w:val="22"/>
          <w:szCs w:val="22"/>
        </w:rPr>
        <w:t>§8</w:t>
      </w:r>
      <w:bookmarkEnd w:id="9"/>
    </w:p>
    <w:p w:rsidR="00F92DA1" w:rsidRPr="002F26F0" w:rsidRDefault="00B97304">
      <w:pPr>
        <w:pStyle w:val="Style15"/>
        <w:keepNext/>
        <w:keepLines/>
        <w:spacing w:line="221" w:lineRule="auto"/>
        <w:rPr>
          <w:rFonts w:asciiTheme="minorHAnsi" w:hAnsiTheme="minorHAnsi" w:cstheme="minorHAnsi"/>
          <w:sz w:val="22"/>
          <w:szCs w:val="22"/>
        </w:rPr>
      </w:pPr>
      <w:r w:rsidRPr="002F26F0">
        <w:rPr>
          <w:rStyle w:val="CharStyle16"/>
          <w:rFonts w:asciiTheme="minorHAnsi" w:hAnsiTheme="minorHAnsi" w:cstheme="minorHAnsi"/>
          <w:b/>
          <w:bCs/>
          <w:sz w:val="22"/>
          <w:szCs w:val="22"/>
        </w:rPr>
        <w:t>Kary umowne</w:t>
      </w:r>
    </w:p>
    <w:p w:rsidR="00F92DA1" w:rsidRPr="002F26F0" w:rsidRDefault="00B97304">
      <w:pPr>
        <w:pStyle w:val="Style11"/>
        <w:numPr>
          <w:ilvl w:val="0"/>
          <w:numId w:val="24"/>
        </w:numPr>
        <w:tabs>
          <w:tab w:val="left" w:pos="324"/>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może zapłacić Zamawiającemu kary umowne:</w:t>
      </w:r>
    </w:p>
    <w:p w:rsidR="00F92DA1" w:rsidRPr="002F26F0" w:rsidRDefault="00B97304">
      <w:pPr>
        <w:pStyle w:val="Style11"/>
        <w:numPr>
          <w:ilvl w:val="0"/>
          <w:numId w:val="25"/>
        </w:numPr>
        <w:tabs>
          <w:tab w:val="left" w:pos="710"/>
        </w:tabs>
        <w:ind w:left="7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lastRenderedPageBreak/>
        <w:t xml:space="preserve">w razie zwłoki w wykonaniu umowy - w wysokości stanowiącej 0,1% wynagrodzenia umownego z podatkiem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(określonego w §3 ust.1 pkt 3) umowy) za każdy dzień zwłoki w stosunku do terminów określonych w umowie, jednak nie więcej niż 20 % wynagrodzenia umownego (określonego w §3 ust.1 pkt 3) umowy),</w:t>
      </w:r>
    </w:p>
    <w:p w:rsidR="00F92DA1" w:rsidRPr="002F26F0" w:rsidRDefault="00B97304">
      <w:pPr>
        <w:pStyle w:val="Style11"/>
        <w:numPr>
          <w:ilvl w:val="0"/>
          <w:numId w:val="25"/>
        </w:numPr>
        <w:tabs>
          <w:tab w:val="left" w:pos="710"/>
        </w:tabs>
        <w:ind w:left="7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 razie rozwiązania umowy albo odstąpienia od umowy w całości lub w części, z przyczyn leżących po stronie Wykonawcy - w wysokości stanowiącej 20% wynagrodzenia umownego z podatkiem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(określonego w §3 ust.1 pkt 3) umowy),</w:t>
      </w:r>
    </w:p>
    <w:p w:rsidR="00F92DA1" w:rsidRPr="002F26F0" w:rsidRDefault="00B97304">
      <w:pPr>
        <w:pStyle w:val="Style11"/>
        <w:numPr>
          <w:ilvl w:val="0"/>
          <w:numId w:val="25"/>
        </w:numPr>
        <w:tabs>
          <w:tab w:val="left" w:pos="710"/>
        </w:tabs>
        <w:ind w:left="7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za zwłokę w usunięciu wad lub usterek ujawnionych w okresie rękojmi i gwarancji lub nie przystąpienie do usunięcia wad lub usterek w terminie - w wysokości stanowiącej 0,2% wynagrodzenia umownego z podatkiem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(określonego w §3 ust.1 pkt 3) umowy) za każdy dzień zwłoki, liczony od upływu terminu wyznaczonego przez Zamawiającego na usunięcie wady lub usterki. Wysokość powyższej kary umownej nie może przekroczyć 20% wynagrodzenia umownego (określonego w §3 ust.1 pkt 3) umowy),</w:t>
      </w:r>
    </w:p>
    <w:p w:rsidR="00F92DA1" w:rsidRPr="002F26F0" w:rsidRDefault="00B97304">
      <w:pPr>
        <w:pStyle w:val="Style11"/>
        <w:numPr>
          <w:ilvl w:val="0"/>
          <w:numId w:val="25"/>
        </w:numPr>
        <w:tabs>
          <w:tab w:val="left" w:pos="710"/>
          <w:tab w:val="left" w:leader="dot" w:pos="3597"/>
        </w:tabs>
        <w:ind w:left="7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 wysokości</w:t>
      </w:r>
      <w:r w:rsidRPr="002F26F0">
        <w:rPr>
          <w:rStyle w:val="CharStyle12"/>
          <w:rFonts w:asciiTheme="minorHAnsi" w:hAnsiTheme="minorHAnsi" w:cstheme="minorHAnsi"/>
          <w:sz w:val="22"/>
          <w:szCs w:val="22"/>
        </w:rPr>
        <w:tab/>
        <w:t xml:space="preserve">zł (stanowiącej 5 % wynagrodzenia umownego z podatkiem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(określonego w § 3 ust. 1 pkt 3) umowy) za każdy inny niż przewidziany w punktach</w:t>
      </w:r>
    </w:p>
    <w:p w:rsidR="00F92DA1" w:rsidRPr="002F26F0" w:rsidRDefault="00B97304">
      <w:pPr>
        <w:pStyle w:val="Style11"/>
        <w:numPr>
          <w:ilvl w:val="0"/>
          <w:numId w:val="26"/>
        </w:numPr>
        <w:tabs>
          <w:tab w:val="left" w:pos="1082"/>
        </w:tabs>
        <w:ind w:left="760" w:firstLine="20"/>
        <w:jc w:val="both"/>
        <w:rPr>
          <w:rFonts w:asciiTheme="minorHAnsi" w:hAnsiTheme="minorHAnsi" w:cstheme="minorHAnsi"/>
          <w:sz w:val="22"/>
          <w:szCs w:val="22"/>
        </w:rPr>
      </w:pPr>
      <w:r w:rsidRPr="002F26F0">
        <w:rPr>
          <w:rStyle w:val="CharStyle12"/>
          <w:rFonts w:asciiTheme="minorHAnsi" w:hAnsiTheme="minorHAnsi" w:cstheme="minorHAnsi"/>
          <w:sz w:val="22"/>
          <w:szCs w:val="22"/>
        </w:rPr>
        <w:t>- 3) przypadek niewykonania lub nienależytego wykonania umowy, lub gdy przekroczenie terminów o których mowa w §8 ust.1 pkt 1) i 3) przekracza 30 dni.</w:t>
      </w:r>
    </w:p>
    <w:p w:rsidR="00F92DA1" w:rsidRPr="002F26F0" w:rsidRDefault="00B97304">
      <w:pPr>
        <w:pStyle w:val="Style11"/>
        <w:numPr>
          <w:ilvl w:val="0"/>
          <w:numId w:val="24"/>
        </w:numPr>
        <w:tabs>
          <w:tab w:val="left" w:pos="324"/>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Zamawiający może dochodzić na zasadach ogólnych odszkodowania przewyższającego wysokość kary umownej. Całkowita odpowiedzialność Wykonawcy z tytułu niniejszej umowy jest ograniczona </w:t>
      </w:r>
      <w:r w:rsidRPr="002F26F0">
        <w:rPr>
          <w:rStyle w:val="CharStyle12"/>
          <w:rFonts w:asciiTheme="minorHAnsi" w:hAnsiTheme="minorHAnsi" w:cstheme="minorHAnsi"/>
          <w:sz w:val="22"/>
          <w:szCs w:val="22"/>
          <w:lang w:val="en-US" w:eastAsia="en-US" w:bidi="en-US"/>
        </w:rPr>
        <w:t xml:space="preserve">do </w:t>
      </w:r>
      <w:r w:rsidRPr="002F26F0">
        <w:rPr>
          <w:rStyle w:val="CharStyle12"/>
          <w:rFonts w:asciiTheme="minorHAnsi" w:hAnsiTheme="minorHAnsi" w:cstheme="minorHAnsi"/>
          <w:sz w:val="22"/>
          <w:szCs w:val="22"/>
        </w:rPr>
        <w:t>wartości umowy netto.</w:t>
      </w:r>
    </w:p>
    <w:p w:rsidR="00F92DA1" w:rsidRPr="002F26F0" w:rsidRDefault="00B97304">
      <w:pPr>
        <w:pStyle w:val="Style11"/>
        <w:numPr>
          <w:ilvl w:val="0"/>
          <w:numId w:val="24"/>
        </w:numPr>
        <w:tabs>
          <w:tab w:val="left" w:pos="315"/>
        </w:tabs>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może naliczać kary umowne niezależnie od innych uprawnień wynikających z umowy jak również może naliczać kary umowne jednocześnie i niezależnie z różnych tytułów.</w:t>
      </w:r>
    </w:p>
    <w:p w:rsidR="00F92DA1" w:rsidRPr="002F26F0" w:rsidRDefault="00B97304">
      <w:pPr>
        <w:pStyle w:val="Style11"/>
        <w:numPr>
          <w:ilvl w:val="0"/>
          <w:numId w:val="24"/>
        </w:numPr>
        <w:tabs>
          <w:tab w:val="left" w:pos="315"/>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wyraża zgodę na potrącanie przez Zamawiającego kar umownych</w:t>
      </w:r>
    </w:p>
    <w:p w:rsidR="00F92DA1" w:rsidRPr="002F26F0" w:rsidRDefault="00B97304">
      <w:pPr>
        <w:pStyle w:val="Style11"/>
        <w:ind w:left="380" w:firstLine="20"/>
        <w:jc w:val="both"/>
        <w:rPr>
          <w:rFonts w:asciiTheme="minorHAnsi" w:hAnsiTheme="minorHAnsi" w:cstheme="minorHAnsi"/>
          <w:sz w:val="22"/>
          <w:szCs w:val="22"/>
        </w:rPr>
      </w:pPr>
      <w:r w:rsidRPr="002F26F0">
        <w:rPr>
          <w:rStyle w:val="CharStyle12"/>
          <w:rFonts w:asciiTheme="minorHAnsi" w:hAnsiTheme="minorHAnsi" w:cstheme="minorHAnsi"/>
          <w:sz w:val="22"/>
          <w:szCs w:val="22"/>
        </w:rPr>
        <w:t>z przysługującego Wykonawcy wynagrodzenia umownego. Jeżeli kwota kar umownych przewyższy należne wynagrodzenie, Wykonawca zapłaci kwotę przewyższającą w terminie 7 dni od otrzymania stosownego wezwania do zapłaty. Zamawiający poinformuje Wykonawcę na piśmie o fakcie pomniejszenia wynagrodzenia Wykonawcy w związku z powstaniem obowiązku zapłaty kwoty kar umownych.</w:t>
      </w:r>
    </w:p>
    <w:p w:rsidR="00F92DA1" w:rsidRPr="002F26F0" w:rsidRDefault="00B97304">
      <w:pPr>
        <w:pStyle w:val="Style11"/>
        <w:numPr>
          <w:ilvl w:val="0"/>
          <w:numId w:val="24"/>
        </w:numPr>
        <w:tabs>
          <w:tab w:val="left" w:pos="315"/>
        </w:tabs>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Całkowita odpowiedzialność Wykonawcy z tytułu naliczonych w ramach Umowy kar umownych, w tym kar z tytułu zwłoki, ograniczona jest do 40% wartości wynagrodzenia umownego netto, nie wliczając kary za odstąpienie od Umowy lub rozwiązanie.</w:t>
      </w:r>
    </w:p>
    <w:p w:rsidR="00F92DA1" w:rsidRPr="002F26F0" w:rsidRDefault="00B97304">
      <w:pPr>
        <w:pStyle w:val="Style11"/>
        <w:numPr>
          <w:ilvl w:val="0"/>
          <w:numId w:val="24"/>
        </w:numPr>
        <w:tabs>
          <w:tab w:val="left" w:pos="315"/>
        </w:tabs>
        <w:spacing w:after="260"/>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jest uprawniony do miarkowania należnych kar umownych w przypadku zaistnienia uzasadnionych okoliczności poprzedzonych wnioskiem Wykonawcy o takie miarkowanie, w tym w związku z wysokością szkody poniesionej przez Zamawiającego.</w:t>
      </w:r>
    </w:p>
    <w:p w:rsidR="00F92DA1" w:rsidRPr="002F26F0" w:rsidRDefault="00B97304">
      <w:pPr>
        <w:pStyle w:val="Style15"/>
        <w:keepNext/>
        <w:keepLines/>
        <w:spacing w:after="100" w:line="175" w:lineRule="auto"/>
        <w:rPr>
          <w:rFonts w:asciiTheme="minorHAnsi" w:hAnsiTheme="minorHAnsi" w:cstheme="minorHAnsi"/>
          <w:sz w:val="22"/>
          <w:szCs w:val="22"/>
        </w:rPr>
      </w:pPr>
      <w:bookmarkStart w:id="10" w:name="bookmark23"/>
      <w:r w:rsidRPr="002F26F0">
        <w:rPr>
          <w:rStyle w:val="CharStyle16"/>
          <w:rFonts w:asciiTheme="minorHAnsi" w:hAnsiTheme="minorHAnsi" w:cstheme="minorHAnsi"/>
          <w:b/>
          <w:bCs/>
          <w:sz w:val="22"/>
          <w:szCs w:val="22"/>
        </w:rPr>
        <w:t>§9</w:t>
      </w:r>
      <w:r w:rsidRPr="002F26F0">
        <w:rPr>
          <w:rStyle w:val="CharStyle16"/>
          <w:rFonts w:asciiTheme="minorHAnsi" w:hAnsiTheme="minorHAnsi" w:cstheme="minorHAnsi"/>
          <w:b/>
          <w:bCs/>
          <w:sz w:val="22"/>
          <w:szCs w:val="22"/>
        </w:rPr>
        <w:br/>
        <w:t>Odstąpienie od umowy i rozwiązanie umowy</w:t>
      </w:r>
      <w:bookmarkEnd w:id="10"/>
    </w:p>
    <w:p w:rsidR="00F92DA1" w:rsidRPr="002F26F0" w:rsidRDefault="00B97304">
      <w:pPr>
        <w:pStyle w:val="Style11"/>
        <w:numPr>
          <w:ilvl w:val="0"/>
          <w:numId w:val="27"/>
        </w:numPr>
        <w:tabs>
          <w:tab w:val="left" w:pos="315"/>
        </w:tabs>
        <w:spacing w:line="266" w:lineRule="auto"/>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może odstąpić od umowy w przypadku niemożności uzyskania prawa do dysponowania nieruchomościami na cele budowlane. Wykonawca zobowiązany jest złożyć Zamawiającemu pisemne oświadczenie stwierdzające niemożność ich uzyskania. Do oświadczenia powinna być dołączona wszelka dokumentacja potwierdzająca niemożność uzyskania wymaganej zgody. W razie odstąpienia przez Zamawiającego od umowy w części odpowiednie zastosowanie znajduje ust. 8 i 9 niniejszego paragrafu.</w:t>
      </w:r>
    </w:p>
    <w:p w:rsidR="00F92DA1" w:rsidRPr="002F26F0" w:rsidRDefault="00B97304">
      <w:pPr>
        <w:pStyle w:val="Style11"/>
        <w:numPr>
          <w:ilvl w:val="0"/>
          <w:numId w:val="27"/>
        </w:numPr>
        <w:tabs>
          <w:tab w:val="left" w:pos="315"/>
        </w:tabs>
        <w:spacing w:line="266" w:lineRule="auto"/>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może rozwiązać umowę lub odstąpić od umowy wedle swego wyboru w całości lub w części z przyczyn leżących po stronie Wykonawcy, w tym w przypadku określonym w § 4 ust. 2 pkt 2) i 3) i dochodzić stosownych kar umownych.</w:t>
      </w:r>
    </w:p>
    <w:p w:rsidR="00F92DA1" w:rsidRPr="002F26F0" w:rsidRDefault="00B97304">
      <w:pPr>
        <w:pStyle w:val="Style11"/>
        <w:numPr>
          <w:ilvl w:val="0"/>
          <w:numId w:val="27"/>
        </w:numPr>
        <w:tabs>
          <w:tab w:val="left" w:pos="315"/>
        </w:tabs>
        <w:spacing w:line="266" w:lineRule="auto"/>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Zamawiający może odstąpić od umowy w całości lub w części, według swego wyboru, na skutek istotnej zmiany okoliczności powodującej, że wykonanie umowy nie leży w interesie publicznym, czego nie można </w:t>
      </w:r>
      <w:r w:rsidRPr="002F26F0">
        <w:rPr>
          <w:rStyle w:val="CharStyle12"/>
          <w:rFonts w:asciiTheme="minorHAnsi" w:hAnsiTheme="minorHAnsi" w:cstheme="minorHAnsi"/>
          <w:sz w:val="22"/>
          <w:szCs w:val="22"/>
        </w:rPr>
        <w:lastRenderedPageBreak/>
        <w:t>było przewidzieć w chwili zawarcia umowy Zamawiający może odstąpić od umowy w terminie 30 dni od dnia powzięcia wiadomości o tych okolicznościach. Wykonawcy nie przysługuje odszkodowanie a jedynie proporcjonalne rozliczenie wykonanych dotychczas prac.</w:t>
      </w:r>
    </w:p>
    <w:p w:rsidR="00F92DA1" w:rsidRPr="002F26F0" w:rsidRDefault="00B97304">
      <w:pPr>
        <w:pStyle w:val="Style11"/>
        <w:numPr>
          <w:ilvl w:val="0"/>
          <w:numId w:val="27"/>
        </w:numPr>
        <w:tabs>
          <w:tab w:val="left" w:pos="315"/>
        </w:tabs>
        <w:spacing w:line="266" w:lineRule="auto"/>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może rozwiązać umowę lub odstąpić od umowy w całości lub w części według swojego wyboru, w przypadku co najmniej 14 dniowego opóźnienia Wykonawcy w stosunku do terminów określonych w § 2 lub § 4 niniejszej umowy i żądać kar umownych, o których mowa w § 8 ust. 1 pkt 1) i 2).</w:t>
      </w:r>
    </w:p>
    <w:p w:rsidR="00F92DA1" w:rsidRPr="002F26F0" w:rsidRDefault="00B97304">
      <w:pPr>
        <w:pStyle w:val="Style11"/>
        <w:numPr>
          <w:ilvl w:val="0"/>
          <w:numId w:val="27"/>
        </w:numPr>
        <w:tabs>
          <w:tab w:val="left" w:pos="315"/>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Odstąpienie lub rozwiązanie umowy nie ma wpływu na możliwość dochodzenia kar umownych.</w:t>
      </w:r>
    </w:p>
    <w:p w:rsidR="00F92DA1" w:rsidRPr="002F26F0" w:rsidRDefault="00B97304">
      <w:pPr>
        <w:pStyle w:val="Style11"/>
        <w:numPr>
          <w:ilvl w:val="0"/>
          <w:numId w:val="27"/>
        </w:numPr>
        <w:tabs>
          <w:tab w:val="left" w:pos="315"/>
        </w:tabs>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może odstąpić od umowy również w innych przypadkach prawem przewidzianych przypadkach, w szczególności w przypadkach określonych w przepisach Kodeksu Cywilnego.</w:t>
      </w:r>
    </w:p>
    <w:p w:rsidR="00F92DA1" w:rsidRPr="002F26F0" w:rsidRDefault="00B97304">
      <w:pPr>
        <w:pStyle w:val="Style11"/>
        <w:numPr>
          <w:ilvl w:val="0"/>
          <w:numId w:val="27"/>
        </w:numPr>
        <w:tabs>
          <w:tab w:val="left" w:pos="315"/>
        </w:tabs>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każdego rozwiązania lub odstąpienia od umowy wykonanej w części lub całości Zamawiający ma prawo według własnego wyboru albo zwrócić odebraną dokumentację lub zatrzymać dotychczas zrealizowane przez Zamawiającego prace i dokonać stosownego proporcjonalnego rozliczenia wynagrodzenia. Niniejsze nie wyłącza naliczenia kar umownych według zasad i wysokości jak w zapisach powyższych.</w:t>
      </w:r>
    </w:p>
    <w:p w:rsidR="00F92DA1" w:rsidRPr="002F26F0" w:rsidRDefault="00B97304">
      <w:pPr>
        <w:pStyle w:val="Style11"/>
        <w:numPr>
          <w:ilvl w:val="0"/>
          <w:numId w:val="27"/>
        </w:numPr>
        <w:tabs>
          <w:tab w:val="left" w:pos="315"/>
        </w:tabs>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rozliczenia o którym mowa wyżej Zamawiający sporządzi protokół inwentaryzacji na dzień odstąpienia od umowy lub jej rozwiązania. W każdym przypadku częściowego odstąpienia przez Zamawiającego od umowy lub jej rozwiązania (zarówno z przyczyn leżących po stronie Wykonawcy jak i nie leżących po stronie Wykonawcy), Wykonawca przekazuje przy podpisaniu protokołu inwentaryzacji wykonaną część prac stanowiących przedmiot niniejszej umowy, przy czym z chwilą przekazania tych prac i przyjęcia przez Zamawiającego, Zamawiający nabywa prawa majątkowe autorskie do przekazanych prac zgodnie z postanowieniami § 7 ust. 2 i 3.</w:t>
      </w:r>
    </w:p>
    <w:p w:rsidR="00F92DA1" w:rsidRPr="002F26F0" w:rsidRDefault="00B97304">
      <w:pPr>
        <w:pStyle w:val="Style11"/>
        <w:numPr>
          <w:ilvl w:val="0"/>
          <w:numId w:val="27"/>
        </w:numPr>
        <w:tabs>
          <w:tab w:val="left" w:pos="315"/>
        </w:tabs>
        <w:ind w:left="380" w:hanging="38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zaistnienia sytuacji o której mowa w ust. 8 niniejszego paragrafu, odbiór prac 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przedmiotu umowy.</w:t>
      </w:r>
    </w:p>
    <w:p w:rsidR="00F92DA1" w:rsidRPr="002F26F0" w:rsidRDefault="00B97304">
      <w:pPr>
        <w:pStyle w:val="Style11"/>
        <w:numPr>
          <w:ilvl w:val="0"/>
          <w:numId w:val="27"/>
        </w:numPr>
        <w:tabs>
          <w:tab w:val="left" w:pos="370"/>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Prawa i wszelkie dokumenty z nimi powiązane pozyskane w imieniu Zamawiającego przechodzą na Zamawiającego z chwilą ich pozyskania i opracowania z wszelkimi prawami o których mowa w umowie, bez względu na fakt podpisania protokołu odbioru przez Wykonawcę.</w:t>
      </w:r>
    </w:p>
    <w:p w:rsidR="00F92DA1" w:rsidRPr="002F26F0" w:rsidRDefault="00B97304">
      <w:pPr>
        <w:pStyle w:val="Style11"/>
        <w:numPr>
          <w:ilvl w:val="0"/>
          <w:numId w:val="27"/>
        </w:numPr>
        <w:tabs>
          <w:tab w:val="left" w:pos="370"/>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Zapisy ust. 8 i 9 niniejszego paragrafu stosuje się odpowiednio w przypadku rozwiązania lub odstąpienia w części od umowy przez Wykonawcę.</w:t>
      </w:r>
    </w:p>
    <w:p w:rsidR="00F92DA1" w:rsidRPr="002F26F0" w:rsidRDefault="00B97304">
      <w:pPr>
        <w:pStyle w:val="Style11"/>
        <w:numPr>
          <w:ilvl w:val="0"/>
          <w:numId w:val="27"/>
        </w:numPr>
        <w:tabs>
          <w:tab w:val="left" w:pos="370"/>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Niezależnie od powyższego, w przypadku nienależytego lub niewykonania umowy Zamawiający może zlecić wykonanie zastępcze przez podmiot trzeci, a kosztami wykonania zastępczego może obciążyć Wykonawcę.</w:t>
      </w:r>
    </w:p>
    <w:p w:rsidR="00F92DA1" w:rsidRPr="002F26F0" w:rsidRDefault="00B97304">
      <w:pPr>
        <w:pStyle w:val="Style11"/>
        <w:numPr>
          <w:ilvl w:val="0"/>
          <w:numId w:val="27"/>
        </w:numPr>
        <w:tabs>
          <w:tab w:val="left" w:pos="370"/>
        </w:tabs>
        <w:spacing w:after="80"/>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ma prawo odstąpienia od umowy w całości lub w części albo rozwiązania umowy ze skutkiem natychmiastowym i żądać kar umownych, o których mowa w § 7 ust. 1 pkt 1) i 2), w przypadku, gdy Wykonawca nie wniósł skutecznie zabezpieczenia należytego wykonania umowy w terminie i wysokości określonych w § 11 niniejszej umowy lub nie uzupełnił go, w trybie określonym w § 8 ust. 5 lub nie przedłużył zabezpieczenia, w przypadku przedłużenia terminu realizacji umowy.</w:t>
      </w:r>
    </w:p>
    <w:p w:rsidR="00F92DA1" w:rsidRPr="002F26F0" w:rsidRDefault="00B97304" w:rsidP="00CE5A1E">
      <w:pPr>
        <w:pStyle w:val="Style11"/>
        <w:numPr>
          <w:ilvl w:val="0"/>
          <w:numId w:val="27"/>
        </w:numPr>
        <w:tabs>
          <w:tab w:val="left" w:pos="385"/>
        </w:tabs>
        <w:spacing w:after="80" w:line="259" w:lineRule="auto"/>
        <w:ind w:left="284" w:hanging="284"/>
        <w:jc w:val="both"/>
        <w:rPr>
          <w:rFonts w:asciiTheme="minorHAnsi" w:hAnsiTheme="minorHAnsi" w:cstheme="minorHAnsi"/>
          <w:sz w:val="22"/>
          <w:szCs w:val="22"/>
        </w:rPr>
      </w:pPr>
      <w:r w:rsidRPr="002F26F0">
        <w:rPr>
          <w:rStyle w:val="CharStyle12"/>
          <w:rFonts w:asciiTheme="minorHAnsi" w:hAnsiTheme="minorHAnsi" w:cstheme="minorHAnsi"/>
          <w:sz w:val="22"/>
          <w:szCs w:val="22"/>
        </w:rPr>
        <w:t>Prawo do odstąpienia przysługuje w terminie 30 dni od zaistnienia którejkolwiek z ww. przesłanek w niniejszym paragrafie.</w:t>
      </w:r>
    </w:p>
    <w:p w:rsidR="00F92DA1" w:rsidRPr="002F26F0" w:rsidRDefault="00B97304">
      <w:pPr>
        <w:pStyle w:val="Style15"/>
        <w:keepNext/>
        <w:keepLines/>
        <w:spacing w:line="264" w:lineRule="auto"/>
        <w:rPr>
          <w:rFonts w:asciiTheme="minorHAnsi" w:hAnsiTheme="minorHAnsi" w:cstheme="minorHAnsi"/>
          <w:sz w:val="22"/>
          <w:szCs w:val="22"/>
        </w:rPr>
      </w:pPr>
      <w:bookmarkStart w:id="11" w:name="bookmark25"/>
      <w:r w:rsidRPr="002F26F0">
        <w:rPr>
          <w:rStyle w:val="CharStyle16"/>
          <w:rFonts w:asciiTheme="minorHAnsi" w:hAnsiTheme="minorHAnsi" w:cstheme="minorHAnsi"/>
          <w:b/>
          <w:bCs/>
          <w:sz w:val="22"/>
          <w:szCs w:val="22"/>
        </w:rPr>
        <w:lastRenderedPageBreak/>
        <w:t>§10</w:t>
      </w:r>
      <w:bookmarkEnd w:id="11"/>
    </w:p>
    <w:p w:rsidR="00F92DA1" w:rsidRPr="002F26F0" w:rsidRDefault="00B97304">
      <w:pPr>
        <w:pStyle w:val="Style15"/>
        <w:keepNext/>
        <w:keepLines/>
        <w:spacing w:line="264" w:lineRule="auto"/>
        <w:rPr>
          <w:rFonts w:asciiTheme="minorHAnsi" w:hAnsiTheme="minorHAnsi" w:cstheme="minorHAnsi"/>
          <w:sz w:val="22"/>
          <w:szCs w:val="22"/>
        </w:rPr>
      </w:pPr>
      <w:r w:rsidRPr="002F26F0">
        <w:rPr>
          <w:rStyle w:val="CharStyle16"/>
          <w:rFonts w:asciiTheme="minorHAnsi" w:hAnsiTheme="minorHAnsi" w:cstheme="minorHAnsi"/>
          <w:b/>
          <w:bCs/>
          <w:sz w:val="22"/>
          <w:szCs w:val="22"/>
        </w:rPr>
        <w:t>Rękojmia i Gwarancja</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jest odpowiedzialny wobec Zamawiającego za wady i usterki w dokumentacji stanowiącej przedmiot umowy zmniejszające jej wartość lub użyteczność ze względu na cel oznaczony w umowie oraz wynikający z przeznaczenia dokumentacji.</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udziela rękojmi z tytułu wad i usterek dokumentacji stanowiącej przedmiot umowy na okres prowadzenia robót oraz dodatkowo na okres jednego roku liczonego od dnia odbioru robót zrealizowanych według jego dokumentacji projektowej, jednak nie krócej niż 2 lata od podpisania końcowego protokołu zdawczo - odbiorczego. Bieg okresu rękojmi rozpoczyna się od dnia końcowego odbioru dokumentacji stanowiącej przedmiot umowy.</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otrzymania niekompletnej, wadliwej lub zawierającej usterki dokumentacji, Zamawiający, wedle własnego wyboru, może:</w:t>
      </w:r>
    </w:p>
    <w:p w:rsidR="00F92DA1" w:rsidRPr="002F26F0" w:rsidRDefault="00B97304">
      <w:pPr>
        <w:pStyle w:val="Style11"/>
        <w:numPr>
          <w:ilvl w:val="0"/>
          <w:numId w:val="29"/>
        </w:numPr>
        <w:tabs>
          <w:tab w:val="left" w:pos="667"/>
        </w:tabs>
        <w:ind w:left="800" w:hanging="440"/>
        <w:jc w:val="both"/>
        <w:rPr>
          <w:rFonts w:asciiTheme="minorHAnsi" w:hAnsiTheme="minorHAnsi" w:cstheme="minorHAnsi"/>
          <w:sz w:val="22"/>
          <w:szCs w:val="22"/>
        </w:rPr>
      </w:pPr>
      <w:r w:rsidRPr="002F26F0">
        <w:rPr>
          <w:rStyle w:val="CharStyle12"/>
          <w:rFonts w:asciiTheme="minorHAnsi" w:hAnsiTheme="minorHAnsi" w:cstheme="minorHAnsi"/>
          <w:sz w:val="22"/>
          <w:szCs w:val="22"/>
        </w:rPr>
        <w:t>żądać bezpłatnego usunięcia wad lub/i usterek w wyznaczonym przez siebie terminie, bez względu na wysokość związanych z tym kosztów,</w:t>
      </w:r>
    </w:p>
    <w:p w:rsidR="00F92DA1" w:rsidRPr="002F26F0" w:rsidRDefault="00B97304">
      <w:pPr>
        <w:pStyle w:val="Style11"/>
        <w:numPr>
          <w:ilvl w:val="0"/>
          <w:numId w:val="29"/>
        </w:numPr>
        <w:tabs>
          <w:tab w:val="left" w:pos="627"/>
        </w:tabs>
        <w:ind w:firstLine="320"/>
        <w:jc w:val="both"/>
        <w:rPr>
          <w:rFonts w:asciiTheme="minorHAnsi" w:hAnsiTheme="minorHAnsi" w:cstheme="minorHAnsi"/>
          <w:sz w:val="22"/>
          <w:szCs w:val="22"/>
        </w:rPr>
      </w:pPr>
      <w:r w:rsidRPr="002F26F0">
        <w:rPr>
          <w:rStyle w:val="CharStyle12"/>
          <w:rFonts w:asciiTheme="minorHAnsi" w:hAnsiTheme="minorHAnsi" w:cstheme="minorHAnsi"/>
          <w:sz w:val="22"/>
          <w:szCs w:val="22"/>
        </w:rPr>
        <w:t>nie żądając usunięcia wad lub usterek obniżyć wynagrodzenie Wykonawcy,</w:t>
      </w:r>
    </w:p>
    <w:p w:rsidR="00F92DA1" w:rsidRPr="002F26F0" w:rsidRDefault="00B97304">
      <w:pPr>
        <w:pStyle w:val="Style11"/>
        <w:numPr>
          <w:ilvl w:val="0"/>
          <w:numId w:val="29"/>
        </w:numPr>
        <w:tabs>
          <w:tab w:val="left" w:pos="667"/>
        </w:tabs>
        <w:ind w:left="800" w:hanging="440"/>
        <w:jc w:val="both"/>
        <w:rPr>
          <w:rFonts w:asciiTheme="minorHAnsi" w:hAnsiTheme="minorHAnsi" w:cstheme="minorHAnsi"/>
          <w:sz w:val="22"/>
          <w:szCs w:val="22"/>
        </w:rPr>
      </w:pPr>
      <w:r w:rsidRPr="002F26F0">
        <w:rPr>
          <w:rStyle w:val="CharStyle12"/>
          <w:rFonts w:asciiTheme="minorHAnsi" w:hAnsiTheme="minorHAnsi" w:cstheme="minorHAnsi"/>
          <w:sz w:val="22"/>
          <w:szCs w:val="22"/>
        </w:rPr>
        <w:t>odstąpić od umowy w całości lub w części, która nie została odebrana, jest wadliwa, niekompletna lub zawierająca usterki, naliczyć kary umowne.</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Jeżeli Wykonawca nie usunie wad lub usterek w wyznaczonym przez Zamawiającego terminie, Zamawiający po uprzednim zawiadomieniu Wykonawcy może zlecić ich usunięcie osobie trzeciej na koszt Wykonawcy.</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Niezależnie od uprawnień wymienionych w ust. 3 i 4 Zamawiającemu przysługuje prawo do żądania naprawienia poniesionej szkody.</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ponosi pełną odpowiedzialność odszkodowawczą w przypadku wystąpienia wad lub usterek robót zrealizowanych według jego dokumentacji projektowej wynikłych wskutek wad lub usterek tejże dokumentacji.</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powiadomi Wykonawcę o stwierdzonych wadach lub usterkach przedmiotu umowy w ciągu 14 dni kalendarzowych od ich ujawnienia.</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udziela gwarancji z tytułu wad i usterek dokumentacji stanowiącej przedmiot umowy na okres prowadzenia robót oraz dodatkowo na okres jednego roku liczonego od dnia odbioru robót zrealizowanych według jego dokumentacji projektowej, jednak nie krócej niż 2 lata od podpisania końcowego protokołu zdawczo - odbiorczego. Bieg okresu gwarancji rozpoczyna się od dnia końcowego odbioru dokumentacji stanowiącej przedmiot umowy.</w:t>
      </w:r>
    </w:p>
    <w:p w:rsidR="00F92DA1" w:rsidRPr="002F26F0" w:rsidRDefault="00B97304">
      <w:pPr>
        <w:pStyle w:val="Style11"/>
        <w:numPr>
          <w:ilvl w:val="0"/>
          <w:numId w:val="28"/>
        </w:numPr>
        <w:tabs>
          <w:tab w:val="left" w:pos="304"/>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zaistnienia wady lub usterki przedmiotu umowy usunięcie wady nastąpi w terminie 7 dni od dnia zawiadomienia Wykonawcy o jej istnieniu dokonanego w formie pisemnej, elektronicznej lub faksem, wysłanego w terminie 14 dni kalendarzowych od dnia wykrycia wady.</w:t>
      </w:r>
    </w:p>
    <w:p w:rsidR="00F92DA1" w:rsidRPr="002F26F0" w:rsidRDefault="00B97304">
      <w:pPr>
        <w:pStyle w:val="Style11"/>
        <w:numPr>
          <w:ilvl w:val="0"/>
          <w:numId w:val="28"/>
        </w:numPr>
        <w:tabs>
          <w:tab w:val="left" w:pos="370"/>
        </w:tabs>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Po usunięciu wady lub usterki przedmiot umowy zostanie odebrany przez Zamawiającego, w jego siedzibie, co zostanie potwierdzone protokołem odbioru dokumentacji wolnej od wad i usterek, podpisanym przez Zamawiającego i Wykonawcę. W przypadku, gdy Wykonawca ponownie dostarczy dokumentację zawierającą wady lub usterki, Zamawiający po uprzednim zawiadomieniu Wykonawcy może zlecić ich usunięcie osobie trzeciej na koszt Wykonawcy oraz żądać zapłaty kary umownej określonej w § 8 ust. 1) pkt 3.</w:t>
      </w:r>
    </w:p>
    <w:p w:rsidR="00F92DA1" w:rsidRPr="002F26F0" w:rsidRDefault="00B97304">
      <w:pPr>
        <w:pStyle w:val="Style11"/>
        <w:numPr>
          <w:ilvl w:val="0"/>
          <w:numId w:val="28"/>
        </w:numPr>
        <w:tabs>
          <w:tab w:val="left" w:pos="370"/>
        </w:tabs>
        <w:spacing w:after="60" w:line="269" w:lineRule="auto"/>
        <w:ind w:left="340" w:hanging="34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Wykonawca usunie wady i usterki stwierdzone w przedmiocie umowy w okresie rękojmi w ramach wynagrodzenia umownego, określonego w § 3 ust. 1 pkt 3).</w:t>
      </w:r>
    </w:p>
    <w:p w:rsidR="00AF34E7" w:rsidRPr="002F26F0" w:rsidRDefault="00AF34E7" w:rsidP="00AF34E7">
      <w:pPr>
        <w:pStyle w:val="Style11"/>
        <w:tabs>
          <w:tab w:val="left" w:pos="370"/>
        </w:tabs>
        <w:spacing w:after="60" w:line="269" w:lineRule="auto"/>
        <w:ind w:left="340"/>
        <w:jc w:val="both"/>
        <w:rPr>
          <w:rFonts w:asciiTheme="minorHAnsi" w:hAnsiTheme="minorHAnsi" w:cstheme="minorHAnsi"/>
          <w:sz w:val="22"/>
          <w:szCs w:val="22"/>
        </w:rPr>
      </w:pPr>
    </w:p>
    <w:p w:rsidR="00F92DA1" w:rsidRPr="002F26F0" w:rsidRDefault="00B97304">
      <w:pPr>
        <w:pStyle w:val="Style15"/>
        <w:keepNext/>
        <w:keepLines/>
        <w:spacing w:after="60" w:line="262" w:lineRule="auto"/>
        <w:rPr>
          <w:rFonts w:asciiTheme="minorHAnsi" w:hAnsiTheme="minorHAnsi" w:cstheme="minorHAnsi"/>
          <w:sz w:val="22"/>
          <w:szCs w:val="22"/>
        </w:rPr>
      </w:pPr>
      <w:bookmarkStart w:id="12" w:name="bookmark27"/>
      <w:r w:rsidRPr="002F26F0">
        <w:rPr>
          <w:rStyle w:val="CharStyle16"/>
          <w:rFonts w:asciiTheme="minorHAnsi" w:hAnsiTheme="minorHAnsi" w:cstheme="minorHAnsi"/>
          <w:b/>
          <w:bCs/>
          <w:sz w:val="22"/>
          <w:szCs w:val="22"/>
        </w:rPr>
        <w:lastRenderedPageBreak/>
        <w:t>§10a</w:t>
      </w:r>
      <w:bookmarkEnd w:id="12"/>
    </w:p>
    <w:p w:rsidR="00F92DA1" w:rsidRPr="002F26F0" w:rsidRDefault="00B97304">
      <w:pPr>
        <w:pStyle w:val="Style15"/>
        <w:keepNext/>
        <w:keepLines/>
        <w:spacing w:after="100" w:line="262" w:lineRule="auto"/>
        <w:rPr>
          <w:rFonts w:asciiTheme="minorHAnsi" w:hAnsiTheme="minorHAnsi" w:cstheme="minorHAnsi"/>
          <w:sz w:val="22"/>
          <w:szCs w:val="22"/>
        </w:rPr>
      </w:pPr>
      <w:r w:rsidRPr="002F26F0">
        <w:rPr>
          <w:rStyle w:val="CharStyle16"/>
          <w:rFonts w:asciiTheme="minorHAnsi" w:hAnsiTheme="minorHAnsi" w:cstheme="minorHAnsi"/>
          <w:b/>
          <w:bCs/>
          <w:sz w:val="22"/>
          <w:szCs w:val="22"/>
        </w:rPr>
        <w:t>Ochrona danych osobowych</w:t>
      </w:r>
    </w:p>
    <w:p w:rsidR="00F92DA1" w:rsidRPr="002F26F0" w:rsidRDefault="00B97304">
      <w:pPr>
        <w:pStyle w:val="Style11"/>
        <w:numPr>
          <w:ilvl w:val="0"/>
          <w:numId w:val="30"/>
        </w:numPr>
        <w:tabs>
          <w:tab w:val="left" w:pos="340"/>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w:t>
      </w:r>
      <w:r w:rsidRPr="002F26F0">
        <w:rPr>
          <w:rStyle w:val="CharStyle12"/>
          <w:rFonts w:asciiTheme="minorHAnsi" w:hAnsiTheme="minorHAnsi" w:cstheme="minorHAnsi"/>
          <w:sz w:val="22"/>
          <w:szCs w:val="22"/>
          <w:lang w:val="en-US" w:eastAsia="en-US" w:bidi="en-US"/>
        </w:rPr>
        <w:t xml:space="preserve">art. </w:t>
      </w:r>
      <w:r w:rsidRPr="002F26F0">
        <w:rPr>
          <w:rStyle w:val="CharStyle12"/>
          <w:rFonts w:asciiTheme="minorHAnsi" w:hAnsiTheme="minorHAnsi" w:cstheme="minorHAnsi"/>
          <w:sz w:val="22"/>
          <w:szCs w:val="22"/>
        </w:rPr>
        <w:t>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rsidR="00F92DA1" w:rsidRPr="002F26F0" w:rsidRDefault="00B97304">
      <w:pPr>
        <w:pStyle w:val="Style11"/>
        <w:numPr>
          <w:ilvl w:val="0"/>
          <w:numId w:val="30"/>
        </w:numPr>
        <w:tabs>
          <w:tab w:val="left" w:pos="340"/>
        </w:tabs>
        <w:spacing w:after="240"/>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w:t>
      </w:r>
      <w:r w:rsidRPr="002F26F0">
        <w:rPr>
          <w:rStyle w:val="CharStyle12"/>
          <w:rFonts w:asciiTheme="minorHAnsi" w:hAnsiTheme="minorHAnsi" w:cstheme="minorHAnsi"/>
          <w:sz w:val="22"/>
          <w:szCs w:val="22"/>
          <w:lang w:val="en-US" w:eastAsia="en-US" w:bidi="en-US"/>
        </w:rPr>
        <w:t xml:space="preserve">(art. </w:t>
      </w:r>
      <w:r w:rsidRPr="002F26F0">
        <w:rPr>
          <w:rStyle w:val="CharStyle12"/>
          <w:rFonts w:asciiTheme="minorHAnsi" w:hAnsiTheme="minorHAnsi" w:cstheme="minorHAnsi"/>
          <w:sz w:val="22"/>
          <w:szCs w:val="22"/>
        </w:rPr>
        <w:t>29 RODO) lub imiennego upoważnienia uprawniającego do przetwarzania danych osobowych w tym zakresie, a także zobowiązane są do zachowania w tajemnicy informacji prawnie chronionych.</w:t>
      </w:r>
    </w:p>
    <w:p w:rsidR="00F92DA1" w:rsidRPr="002F26F0" w:rsidRDefault="00B97304">
      <w:pPr>
        <w:pStyle w:val="Style11"/>
        <w:numPr>
          <w:ilvl w:val="0"/>
          <w:numId w:val="30"/>
        </w:numPr>
        <w:tabs>
          <w:tab w:val="left" w:pos="340"/>
        </w:tabs>
        <w:spacing w:after="460" w:line="259"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Strony oświadczają, że udostępniają sobie wzajemnie dane pracowników wyznaczonych do reprezentacji Stron i realizacji Umowy w celu i zakresie niezbędnym do prawidłowej realizacji Umowy.</w:t>
      </w:r>
    </w:p>
    <w:p w:rsidR="00F92DA1" w:rsidRPr="002F26F0" w:rsidRDefault="00B97304">
      <w:pPr>
        <w:pStyle w:val="Style11"/>
        <w:numPr>
          <w:ilvl w:val="0"/>
          <w:numId w:val="30"/>
        </w:numPr>
        <w:tabs>
          <w:tab w:val="left" w:pos="340"/>
        </w:tabs>
        <w:spacing w:after="240" w:line="259"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lang w:val="en-US" w:eastAsia="en-US" w:bidi="en-US"/>
        </w:rPr>
        <w:t xml:space="preserve">Dane </w:t>
      </w:r>
      <w:r w:rsidRPr="002F26F0">
        <w:rPr>
          <w:rStyle w:val="CharStyle12"/>
          <w:rFonts w:asciiTheme="minorHAnsi" w:hAnsiTheme="minorHAnsi" w:cstheme="minorHAnsi"/>
          <w:sz w:val="22"/>
          <w:szCs w:val="22"/>
        </w:rPr>
        <w:t>osobowe osób, o których mowa w § 5, będą przetwarzane przez Strony jedynie w celu i zakresie niezbędnym do wykonania zadań związanych z realizacją zawartej Umowy.</w:t>
      </w:r>
    </w:p>
    <w:p w:rsidR="00F92DA1" w:rsidRPr="002F26F0" w:rsidRDefault="00B97304">
      <w:pPr>
        <w:pStyle w:val="Style11"/>
        <w:numPr>
          <w:ilvl w:val="0"/>
          <w:numId w:val="30"/>
        </w:numPr>
        <w:tabs>
          <w:tab w:val="left" w:pos="340"/>
        </w:tabs>
        <w:spacing w:after="460" w:line="262"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Klauzula informacyjna dla osób wyznaczonych [wskazanie nazwy podmiotu, z którym spółka PGE Dystrybucja </w:t>
      </w:r>
      <w:r w:rsidRPr="002F26F0">
        <w:rPr>
          <w:rStyle w:val="CharStyle12"/>
          <w:rFonts w:asciiTheme="minorHAnsi" w:hAnsiTheme="minorHAnsi" w:cstheme="minorHAnsi"/>
          <w:sz w:val="22"/>
          <w:szCs w:val="22"/>
          <w:lang w:val="en-US" w:eastAsia="en-US" w:bidi="en-US"/>
        </w:rPr>
        <w:t xml:space="preserve">S.A. </w:t>
      </w:r>
      <w:r w:rsidRPr="002F26F0">
        <w:rPr>
          <w:rStyle w:val="CharStyle12"/>
          <w:rFonts w:asciiTheme="minorHAnsi" w:hAnsiTheme="minorHAnsi" w:cstheme="minorHAnsi"/>
          <w:sz w:val="22"/>
          <w:szCs w:val="22"/>
        </w:rPr>
        <w:t xml:space="preserve">zawiera umowę] do wykonywania Umowy stanowi załącznik nr 7 do umowy. Klauzula informacyjna dla osób wyznaczonych przez PGE Dystrybucja </w:t>
      </w:r>
      <w:r w:rsidRPr="002F26F0">
        <w:rPr>
          <w:rStyle w:val="CharStyle12"/>
          <w:rFonts w:asciiTheme="minorHAnsi" w:hAnsiTheme="minorHAnsi" w:cstheme="minorHAnsi"/>
          <w:sz w:val="22"/>
          <w:szCs w:val="22"/>
          <w:lang w:val="en-US" w:eastAsia="en-US" w:bidi="en-US"/>
        </w:rPr>
        <w:t xml:space="preserve">S.A. </w:t>
      </w:r>
      <w:r w:rsidRPr="002F26F0">
        <w:rPr>
          <w:rStyle w:val="CharStyle12"/>
          <w:rFonts w:asciiTheme="minorHAnsi" w:hAnsiTheme="minorHAnsi" w:cstheme="minorHAnsi"/>
          <w:sz w:val="22"/>
          <w:szCs w:val="22"/>
        </w:rPr>
        <w:t>do wykonania Umowy stanowi załącznik nr 8 (klauzul przekazana przez podmiot z którym PGE Dystrybucja zawiera umowę).</w:t>
      </w:r>
    </w:p>
    <w:p w:rsidR="00F92DA1" w:rsidRPr="002F26F0" w:rsidRDefault="00B97304">
      <w:pPr>
        <w:pStyle w:val="Style11"/>
        <w:numPr>
          <w:ilvl w:val="0"/>
          <w:numId w:val="30"/>
        </w:numPr>
        <w:tabs>
          <w:tab w:val="left" w:pos="340"/>
        </w:tabs>
        <w:spacing w:after="240" w:line="259"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Żadna ze Stron nie będzie ponosić odpowiedzialności za niezgodne z przepisami działania i zaniechania innej Strony w zakresie obowiązków związanych z przetwarzaniem danych osobowych.</w:t>
      </w:r>
    </w:p>
    <w:p w:rsidR="00F92DA1" w:rsidRPr="002F26F0" w:rsidRDefault="00B97304">
      <w:pPr>
        <w:pStyle w:val="Style11"/>
        <w:numPr>
          <w:ilvl w:val="0"/>
          <w:numId w:val="30"/>
        </w:numPr>
        <w:tabs>
          <w:tab w:val="left" w:pos="340"/>
        </w:tabs>
        <w:spacing w:after="460" w:line="262"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p>
    <w:p w:rsidR="00F92DA1" w:rsidRPr="002F26F0" w:rsidRDefault="00B97304">
      <w:pPr>
        <w:pStyle w:val="Style11"/>
        <w:numPr>
          <w:ilvl w:val="0"/>
          <w:numId w:val="30"/>
        </w:numPr>
        <w:tabs>
          <w:tab w:val="left" w:pos="340"/>
        </w:tabs>
        <w:spacing w:after="240" w:line="262" w:lineRule="auto"/>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Niezależnie od ustępów powyższych, jeżeli w związku z wykonaniem Umowy niezbędne będzie powierzenie przetwarzania Danych osobowych lub ich udostępnienie, Strona która otrzyma </w:t>
      </w:r>
      <w:r w:rsidRPr="002F26F0">
        <w:rPr>
          <w:rStyle w:val="CharStyle12"/>
          <w:rFonts w:asciiTheme="minorHAnsi" w:hAnsiTheme="minorHAnsi" w:cstheme="minorHAnsi"/>
          <w:sz w:val="22"/>
          <w:szCs w:val="22"/>
          <w:lang w:val="en-US" w:eastAsia="en-US" w:bidi="en-US"/>
        </w:rPr>
        <w:t xml:space="preserve">Dane </w:t>
      </w:r>
      <w:r w:rsidRPr="002F26F0">
        <w:rPr>
          <w:rStyle w:val="CharStyle12"/>
          <w:rFonts w:asciiTheme="minorHAnsi" w:hAnsiTheme="minorHAnsi" w:cstheme="minorHAnsi"/>
          <w:sz w:val="22"/>
          <w:szCs w:val="22"/>
        </w:rPr>
        <w:t xml:space="preserve">osobowe lub będzie przetwarzała </w:t>
      </w:r>
      <w:r w:rsidRPr="002F26F0">
        <w:rPr>
          <w:rStyle w:val="CharStyle12"/>
          <w:rFonts w:asciiTheme="minorHAnsi" w:hAnsiTheme="minorHAnsi" w:cstheme="minorHAnsi"/>
          <w:sz w:val="22"/>
          <w:szCs w:val="22"/>
          <w:lang w:val="en-US" w:eastAsia="en-US" w:bidi="en-US"/>
        </w:rPr>
        <w:t xml:space="preserve">Dane </w:t>
      </w:r>
      <w:r w:rsidRPr="002F26F0">
        <w:rPr>
          <w:rStyle w:val="CharStyle12"/>
          <w:rFonts w:asciiTheme="minorHAnsi" w:hAnsiTheme="minorHAnsi" w:cstheme="minorHAnsi"/>
          <w:sz w:val="22"/>
          <w:szCs w:val="22"/>
        </w:rPr>
        <w:t xml:space="preserve">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w:t>
      </w:r>
      <w:r w:rsidRPr="002F26F0">
        <w:rPr>
          <w:rStyle w:val="CharStyle12"/>
          <w:rFonts w:asciiTheme="minorHAnsi" w:hAnsiTheme="minorHAnsi" w:cstheme="minorHAnsi"/>
          <w:sz w:val="22"/>
          <w:szCs w:val="22"/>
          <w:lang w:val="en-US" w:eastAsia="en-US" w:bidi="en-US"/>
        </w:rPr>
        <w:t xml:space="preserve">S.A., </w:t>
      </w:r>
      <w:r w:rsidRPr="002F26F0">
        <w:rPr>
          <w:rStyle w:val="CharStyle12"/>
          <w:rFonts w:asciiTheme="minorHAnsi" w:hAnsiTheme="minorHAnsi" w:cstheme="minorHAnsi"/>
          <w:sz w:val="22"/>
          <w:szCs w:val="22"/>
        </w:rPr>
        <w:t xml:space="preserve">w której uregulują w szczególności cel i zakres </w:t>
      </w:r>
      <w:r w:rsidRPr="002F26F0">
        <w:rPr>
          <w:rStyle w:val="CharStyle12"/>
          <w:rFonts w:asciiTheme="minorHAnsi" w:hAnsiTheme="minorHAnsi" w:cstheme="minorHAnsi"/>
          <w:sz w:val="22"/>
          <w:szCs w:val="22"/>
        </w:rPr>
        <w:lastRenderedPageBreak/>
        <w:t>przetwarzania Danych osobowych lub poprzez zawarcie Umowy Udostępnienia Danych.</w:t>
      </w:r>
    </w:p>
    <w:p w:rsidR="00F92DA1" w:rsidRPr="002F26F0" w:rsidRDefault="00B97304">
      <w:pPr>
        <w:pStyle w:val="Style15"/>
        <w:keepNext/>
        <w:keepLines/>
        <w:spacing w:line="221" w:lineRule="auto"/>
        <w:rPr>
          <w:rFonts w:asciiTheme="minorHAnsi" w:hAnsiTheme="minorHAnsi" w:cstheme="minorHAnsi"/>
          <w:sz w:val="22"/>
          <w:szCs w:val="22"/>
        </w:rPr>
      </w:pPr>
      <w:bookmarkStart w:id="13" w:name="bookmark30"/>
      <w:r w:rsidRPr="002F26F0">
        <w:rPr>
          <w:rStyle w:val="CharStyle16"/>
          <w:rFonts w:asciiTheme="minorHAnsi" w:hAnsiTheme="minorHAnsi" w:cstheme="minorHAnsi"/>
          <w:b/>
          <w:bCs/>
          <w:sz w:val="22"/>
          <w:szCs w:val="22"/>
          <w:lang w:val="en-US" w:eastAsia="en-US" w:bidi="en-US"/>
        </w:rPr>
        <w:t>§11</w:t>
      </w:r>
      <w:r w:rsidRPr="002F26F0">
        <w:rPr>
          <w:rStyle w:val="CharStyle16"/>
          <w:rFonts w:asciiTheme="minorHAnsi" w:hAnsiTheme="minorHAnsi" w:cstheme="minorHAnsi"/>
          <w:b/>
          <w:bCs/>
          <w:sz w:val="22"/>
          <w:szCs w:val="22"/>
          <w:lang w:val="en-US" w:eastAsia="en-US" w:bidi="en-US"/>
        </w:rPr>
        <w:br/>
      </w:r>
      <w:r w:rsidRPr="002F26F0">
        <w:rPr>
          <w:rStyle w:val="CharStyle16"/>
          <w:rFonts w:asciiTheme="minorHAnsi" w:hAnsiTheme="minorHAnsi" w:cstheme="minorHAnsi"/>
          <w:b/>
          <w:bCs/>
          <w:sz w:val="22"/>
          <w:szCs w:val="22"/>
        </w:rPr>
        <w:t>Zabezpieczenie należytego wykonania umowy</w:t>
      </w:r>
      <w:bookmarkEnd w:id="13"/>
    </w:p>
    <w:p w:rsidR="00F92DA1" w:rsidRPr="002F26F0" w:rsidRDefault="00B97304">
      <w:pPr>
        <w:pStyle w:val="Style11"/>
        <w:numPr>
          <w:ilvl w:val="0"/>
          <w:numId w:val="31"/>
        </w:numPr>
        <w:tabs>
          <w:tab w:val="left" w:pos="269"/>
          <w:tab w:val="left" w:leader="dot" w:pos="2189"/>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wniesie skutecznie na rzecz Zamawiającego zabezpieczenie należyte</w:t>
      </w:r>
      <w:r w:rsidR="0074113A">
        <w:rPr>
          <w:rStyle w:val="CharStyle12"/>
          <w:rFonts w:asciiTheme="minorHAnsi" w:hAnsiTheme="minorHAnsi" w:cstheme="minorHAnsi"/>
          <w:sz w:val="22"/>
          <w:szCs w:val="22"/>
        </w:rPr>
        <w:t>go wykonania Umowy w wysokości ………….</w:t>
      </w:r>
      <w:r w:rsidRPr="002F26F0">
        <w:rPr>
          <w:rStyle w:val="CharStyle12"/>
          <w:rFonts w:asciiTheme="minorHAnsi" w:hAnsiTheme="minorHAnsi" w:cstheme="minorHAnsi"/>
          <w:sz w:val="22"/>
          <w:szCs w:val="22"/>
        </w:rPr>
        <w:t xml:space="preserve"> % wynagrodzenia (z podatkiem </w:t>
      </w:r>
      <w:r w:rsidRPr="002F26F0">
        <w:rPr>
          <w:rStyle w:val="CharStyle12"/>
          <w:rFonts w:asciiTheme="minorHAnsi" w:hAnsiTheme="minorHAnsi" w:cstheme="minorHAnsi"/>
          <w:sz w:val="22"/>
          <w:szCs w:val="22"/>
          <w:lang w:val="en-US" w:eastAsia="en-US" w:bidi="en-US"/>
        </w:rPr>
        <w:t xml:space="preserve">VAT) </w:t>
      </w:r>
      <w:r w:rsidRPr="002F26F0">
        <w:rPr>
          <w:rStyle w:val="CharStyle12"/>
          <w:rFonts w:asciiTheme="minorHAnsi" w:hAnsiTheme="minorHAnsi" w:cstheme="minorHAnsi"/>
          <w:sz w:val="22"/>
          <w:szCs w:val="22"/>
        </w:rPr>
        <w:t xml:space="preserve">określonego w § 3 ust. 1 pkt 3) Umowy, czyli kwotę: </w:t>
      </w:r>
      <w:r w:rsidRPr="002F26F0">
        <w:rPr>
          <w:rStyle w:val="CharStyle12"/>
          <w:rFonts w:asciiTheme="minorHAnsi" w:hAnsiTheme="minorHAnsi" w:cstheme="minorHAnsi"/>
          <w:sz w:val="22"/>
          <w:szCs w:val="22"/>
        </w:rPr>
        <w:tab/>
        <w:t xml:space="preserve">zł, (słownie: złotych </w:t>
      </w:r>
      <w:r w:rsidRPr="002F26F0">
        <w:rPr>
          <w:rStyle w:val="CharStyle12"/>
          <w:rFonts w:asciiTheme="minorHAnsi" w:hAnsiTheme="minorHAnsi" w:cstheme="minorHAnsi"/>
          <w:sz w:val="22"/>
          <w:szCs w:val="22"/>
          <w:lang w:val="en-US" w:eastAsia="en-US" w:bidi="en-US"/>
        </w:rPr>
        <w:t xml:space="preserve">.../100) </w:t>
      </w:r>
      <w:r w:rsidRPr="002F26F0">
        <w:rPr>
          <w:rStyle w:val="CharStyle12"/>
          <w:rFonts w:asciiTheme="minorHAnsi" w:hAnsiTheme="minorHAnsi" w:cstheme="minorHAnsi"/>
          <w:sz w:val="22"/>
          <w:szCs w:val="22"/>
        </w:rPr>
        <w:t>wpłacone/zdeponowane w formie gwarancji ubezpieczeniowej w terminie do 14 dni od dnia zawarcia Umowy.</w:t>
      </w:r>
    </w:p>
    <w:p w:rsidR="00F92DA1" w:rsidRPr="002F26F0" w:rsidRDefault="00B97304">
      <w:pPr>
        <w:pStyle w:val="Style11"/>
        <w:numPr>
          <w:ilvl w:val="0"/>
          <w:numId w:val="31"/>
        </w:numPr>
        <w:tabs>
          <w:tab w:val="left" w:pos="284"/>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Zabezpieczenie należytego wykonania Umowy służy do pokrycia roszczeń Zamawiającego z tytułu niewykonania lub nienależytego wykonania przedmiotu Umowy, a w szczególności zwłoki w wykonaniu Umowy, kar umownych, jak też z tytułu ewentualnych wad i usterek, w tym również roszczeń osób trzecich, lub z tytułu rękojmi i gwarancji, bez potrzeby uzyskania dodatkowej zgody Wykonawcy.</w:t>
      </w:r>
    </w:p>
    <w:p w:rsidR="00F92DA1" w:rsidRPr="002F26F0" w:rsidRDefault="00B97304">
      <w:pPr>
        <w:pStyle w:val="Style11"/>
        <w:numPr>
          <w:ilvl w:val="0"/>
          <w:numId w:val="31"/>
        </w:numPr>
        <w:tabs>
          <w:tab w:val="left" w:pos="279"/>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Część stanowiąca 70% wartości zabezpieczenia zostanie zwrócona Wykonawcy, w terminie 30 dni od daty podpisania bezusterkowego protokołu końcowego odbioru robót budowlanych.</w:t>
      </w:r>
    </w:p>
    <w:p w:rsidR="00F92DA1" w:rsidRPr="002F26F0" w:rsidRDefault="00B97304">
      <w:pPr>
        <w:pStyle w:val="Style11"/>
        <w:numPr>
          <w:ilvl w:val="0"/>
          <w:numId w:val="31"/>
        </w:numPr>
        <w:tabs>
          <w:tab w:val="left" w:pos="279"/>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Pozostałe 30% wartości zabezpieczenia podlega zwrotowi po zakończeniu okresu gwarancji i rękojmi dla robót budowlanych, w terminie 30 dni od wpłynięcia pisemnego wniosku od Wykonawcy, o ile nie zostanie zaliczone na poczet prawnie uzasadnionych roszczeń Zamawiającego.</w:t>
      </w:r>
    </w:p>
    <w:p w:rsidR="00F92DA1" w:rsidRPr="002F26F0" w:rsidRDefault="00B97304">
      <w:pPr>
        <w:pStyle w:val="Style11"/>
        <w:numPr>
          <w:ilvl w:val="0"/>
          <w:numId w:val="31"/>
        </w:numPr>
        <w:tabs>
          <w:tab w:val="left" w:pos="274"/>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w zależności od formy, w jakiej wniesie zabezpieczenie należytego wykonania Umowy, wskaże pisemnie przed planowanym terminem zwrotu zabezpieczenia należytego wykonania Umowy, dokładny adres lub numer rachunku bankowego, na który Zamawiający powinien dokonać zwrotu zabezpieczenia należytego wykonania Umowy. W przypadku braku informacji, o której mowa wyżej, Zamawiający zwróci zabezpieczenie należytego wykonania Umowy w oparciu o posiadane informacje i dotychczasowe dane Wykonawcy (w takim przypadku Zamawiający nie odpowiada za aktualność posiadanych danych dotyczących Wykonawcy).</w:t>
      </w:r>
    </w:p>
    <w:p w:rsidR="00F92DA1" w:rsidRPr="002F26F0" w:rsidRDefault="00B97304">
      <w:pPr>
        <w:pStyle w:val="Style11"/>
        <w:numPr>
          <w:ilvl w:val="0"/>
          <w:numId w:val="31"/>
        </w:numPr>
        <w:tabs>
          <w:tab w:val="left" w:pos="284"/>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Zwrot zabezpieczenia nie nastąpi w takim zakresie, w</w:t>
      </w:r>
      <w:r w:rsidR="00CF5F84" w:rsidRPr="002F26F0">
        <w:rPr>
          <w:rStyle w:val="CharStyle12"/>
          <w:rFonts w:asciiTheme="minorHAnsi" w:hAnsiTheme="minorHAnsi" w:cstheme="minorHAnsi"/>
          <w:sz w:val="22"/>
          <w:szCs w:val="22"/>
        </w:rPr>
        <w:t xml:space="preserve"> </w:t>
      </w:r>
      <w:r w:rsidRPr="002F26F0">
        <w:rPr>
          <w:rStyle w:val="CharStyle12"/>
          <w:rFonts w:asciiTheme="minorHAnsi" w:hAnsiTheme="minorHAnsi" w:cstheme="minorHAnsi"/>
          <w:sz w:val="22"/>
          <w:szCs w:val="22"/>
        </w:rPr>
        <w:t>jakim Zamawiający skorzystał z zabezpieczenia na poczet roszczeń przysługujących mu z Umowy.</w:t>
      </w:r>
    </w:p>
    <w:p w:rsidR="00F92DA1" w:rsidRPr="002F26F0" w:rsidRDefault="00B97304">
      <w:pPr>
        <w:pStyle w:val="Style11"/>
        <w:numPr>
          <w:ilvl w:val="0"/>
          <w:numId w:val="31"/>
        </w:numPr>
        <w:tabs>
          <w:tab w:val="left" w:pos="279"/>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Zabezpieczenie należytego wykonania Umowy, przekazane w innej formie niż pieniężna, powinno zawierać zobowiązanie poręczyciela lub gwaranta do płatności na pierwsze żądanie Zamawiającego. Poręczenie lub gwarancja powinno być udzielone nieodwołalnie na cały wymagany okres. Wykonawca ma obowiązek uzgodnić z Zamawiającym treść zabezpieczenia wnoszonego w innej formie niż pieniężna.</w:t>
      </w:r>
    </w:p>
    <w:p w:rsidR="00F92DA1" w:rsidRPr="002F26F0" w:rsidRDefault="00B97304">
      <w:pPr>
        <w:pStyle w:val="Style11"/>
        <w:numPr>
          <w:ilvl w:val="0"/>
          <w:numId w:val="31"/>
        </w:numPr>
        <w:tabs>
          <w:tab w:val="left" w:pos="279"/>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Dla zabezpieczenia, którego ustanowienie wymaga uprzedniego określenia kalendarzowego okresu jego obowiązywania, w szczególności w przypadku gwarancji bankowej lub ubezpieczeniowej, okres ten zostanie przyjęty w oparciu o przewidywany termin wykonania Umowy oraz będzie o 30 dni dłuższy od terminu wykonania Umowy. W przypadku przesunięcia faktycznych terminów realizacji Umowy, niezależnie od przyczyn tego przesunięcia, Wykonawca przedłuży okres obowiązywania zabezpieczenia na dalszy okres realizacji Umowy.</w:t>
      </w:r>
    </w:p>
    <w:p w:rsidR="00F92DA1" w:rsidRPr="002F26F0" w:rsidRDefault="00B97304">
      <w:pPr>
        <w:pStyle w:val="Style11"/>
        <w:numPr>
          <w:ilvl w:val="0"/>
          <w:numId w:val="31"/>
        </w:numPr>
        <w:tabs>
          <w:tab w:val="left" w:pos="279"/>
        </w:tabs>
        <w:spacing w:after="80" w:line="240" w:lineRule="auto"/>
        <w:ind w:left="280" w:hanging="28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kwoty z dotychczasowego zabezpieczenia. Żądanie wypłaty zabezpieczenia w formie gwarancji musi zostać dostarczone do gwaranta najpóźniej w ostatnim dniu ważności zabezpieczenia.</w:t>
      </w:r>
    </w:p>
    <w:p w:rsidR="00F92DA1" w:rsidRPr="002F26F0" w:rsidRDefault="00B97304">
      <w:pPr>
        <w:pStyle w:val="Style11"/>
        <w:numPr>
          <w:ilvl w:val="0"/>
          <w:numId w:val="31"/>
        </w:numPr>
        <w:tabs>
          <w:tab w:val="left" w:pos="370"/>
        </w:tabs>
        <w:spacing w:after="80" w:line="266" w:lineRule="auto"/>
        <w:ind w:left="280" w:hanging="28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Zamawiający będzie uprawniony do zaspokojenia wszelkich swoich roszczeń wobec Wykonawcy z tytułu niewykonania lub nienależytego wykonania Umowy według swego wyboru z zabezpieczenia należytego</w:t>
      </w:r>
    </w:p>
    <w:p w:rsidR="00AF34E7" w:rsidRPr="002F26F0" w:rsidRDefault="00AF34E7" w:rsidP="00AF34E7">
      <w:pPr>
        <w:pStyle w:val="Style11"/>
        <w:tabs>
          <w:tab w:val="left" w:pos="370"/>
        </w:tabs>
        <w:spacing w:after="80" w:line="266" w:lineRule="auto"/>
        <w:ind w:left="280"/>
        <w:jc w:val="both"/>
        <w:rPr>
          <w:rFonts w:asciiTheme="minorHAnsi" w:hAnsiTheme="minorHAnsi" w:cstheme="minorHAnsi"/>
          <w:sz w:val="22"/>
          <w:szCs w:val="22"/>
        </w:rPr>
      </w:pPr>
    </w:p>
    <w:p w:rsidR="00F92DA1" w:rsidRPr="002F26F0" w:rsidRDefault="00B97304">
      <w:pPr>
        <w:pStyle w:val="Style15"/>
        <w:keepNext/>
        <w:keepLines/>
        <w:spacing w:line="240" w:lineRule="auto"/>
        <w:rPr>
          <w:rFonts w:asciiTheme="minorHAnsi" w:hAnsiTheme="minorHAnsi" w:cstheme="minorHAnsi"/>
          <w:sz w:val="22"/>
          <w:szCs w:val="22"/>
        </w:rPr>
      </w:pPr>
      <w:bookmarkStart w:id="14" w:name="bookmark32"/>
      <w:r w:rsidRPr="002F26F0">
        <w:rPr>
          <w:rStyle w:val="CharStyle16"/>
          <w:rFonts w:asciiTheme="minorHAnsi" w:hAnsiTheme="minorHAnsi" w:cstheme="minorHAnsi"/>
          <w:b/>
          <w:bCs/>
          <w:sz w:val="22"/>
          <w:szCs w:val="22"/>
        </w:rPr>
        <w:t>§11a</w:t>
      </w:r>
      <w:bookmarkEnd w:id="14"/>
    </w:p>
    <w:p w:rsidR="00F92DA1" w:rsidRPr="002F26F0" w:rsidRDefault="00B97304">
      <w:pPr>
        <w:pStyle w:val="Style15"/>
        <w:keepNext/>
        <w:keepLines/>
        <w:spacing w:line="240" w:lineRule="auto"/>
        <w:rPr>
          <w:rFonts w:asciiTheme="minorHAnsi" w:hAnsiTheme="minorHAnsi" w:cstheme="minorHAnsi"/>
          <w:sz w:val="22"/>
          <w:szCs w:val="22"/>
        </w:rPr>
      </w:pPr>
      <w:r w:rsidRPr="002F26F0">
        <w:rPr>
          <w:rStyle w:val="CharStyle16"/>
          <w:rFonts w:asciiTheme="minorHAnsi" w:hAnsiTheme="minorHAnsi" w:cstheme="minorHAnsi"/>
          <w:b/>
          <w:bCs/>
          <w:sz w:val="22"/>
          <w:szCs w:val="22"/>
        </w:rPr>
        <w:t>Ubezpieczenie</w:t>
      </w:r>
    </w:p>
    <w:p w:rsidR="00F92DA1" w:rsidRPr="002F26F0" w:rsidRDefault="00B97304">
      <w:pPr>
        <w:pStyle w:val="Style11"/>
        <w:numPr>
          <w:ilvl w:val="0"/>
          <w:numId w:val="32"/>
        </w:numPr>
        <w:tabs>
          <w:tab w:val="left" w:pos="701"/>
        </w:tabs>
        <w:spacing w:after="80"/>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przystępując do realizacji Umowy, zobowiązany jest do zapewnienia na własny koszt </w:t>
      </w:r>
      <w:r w:rsidRPr="002F26F0">
        <w:rPr>
          <w:rStyle w:val="CharStyle12"/>
          <w:rFonts w:asciiTheme="minorHAnsi" w:hAnsiTheme="minorHAnsi" w:cstheme="minorHAnsi"/>
          <w:sz w:val="22"/>
          <w:szCs w:val="22"/>
        </w:rPr>
        <w:lastRenderedPageBreak/>
        <w:t>ochrony ubezpieczeniowej w zakresie następujących ubezpieczeń:</w:t>
      </w:r>
    </w:p>
    <w:p w:rsidR="00F92DA1" w:rsidRPr="002F26F0" w:rsidRDefault="00B97304">
      <w:pPr>
        <w:pStyle w:val="Style11"/>
        <w:numPr>
          <w:ilvl w:val="1"/>
          <w:numId w:val="32"/>
        </w:numPr>
        <w:tabs>
          <w:tab w:val="left" w:pos="701"/>
        </w:tabs>
        <w:spacing w:after="80" w:line="262" w:lineRule="auto"/>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 na jedno i wszystkie zdarzenia, w okresie ubezpieczenia,</w:t>
      </w:r>
    </w:p>
    <w:p w:rsidR="00F92DA1" w:rsidRPr="002F26F0" w:rsidRDefault="00B97304" w:rsidP="00CE5A1E">
      <w:pPr>
        <w:pStyle w:val="Style11"/>
        <w:numPr>
          <w:ilvl w:val="1"/>
          <w:numId w:val="32"/>
        </w:numPr>
        <w:tabs>
          <w:tab w:val="left" w:pos="701"/>
        </w:tabs>
        <w:spacing w:after="60" w:line="240" w:lineRule="auto"/>
        <w:ind w:left="709" w:hanging="709"/>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wykonywania Umowy za pomocą innych podmiotów, ubezpieczenie powinno obejmować także podmioty, za pomocą których Wykonawca wykonuje Umowę</w:t>
      </w:r>
    </w:p>
    <w:p w:rsidR="00F92DA1" w:rsidRPr="002F26F0" w:rsidRDefault="00B97304">
      <w:pPr>
        <w:pStyle w:val="Style11"/>
        <w:numPr>
          <w:ilvl w:val="1"/>
          <w:numId w:val="32"/>
        </w:numPr>
        <w:tabs>
          <w:tab w:val="left" w:pos="700"/>
        </w:tabs>
        <w:spacing w:after="60" w:line="269" w:lineRule="auto"/>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ubezpieczeń obowiązkowych, do których posiadania zobowiązany jest na podstawie powszechnie obowiązujących przepisów prawa,</w:t>
      </w:r>
    </w:p>
    <w:p w:rsidR="00F92DA1" w:rsidRPr="002F26F0" w:rsidRDefault="00B97304">
      <w:pPr>
        <w:pStyle w:val="Style11"/>
        <w:numPr>
          <w:ilvl w:val="1"/>
          <w:numId w:val="32"/>
        </w:numPr>
        <w:tabs>
          <w:tab w:val="left" w:pos="700"/>
        </w:tabs>
        <w:spacing w:after="60" w:line="269" w:lineRule="auto"/>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innych, uzgodnionych indywidualnie przez Strony (w zależności od potrzeb zaistniałych podczas realizacji niniejszej Umowy).</w:t>
      </w:r>
    </w:p>
    <w:p w:rsidR="00F92DA1" w:rsidRPr="002F26F0" w:rsidRDefault="00B97304">
      <w:pPr>
        <w:pStyle w:val="Style11"/>
        <w:numPr>
          <w:ilvl w:val="0"/>
          <w:numId w:val="32"/>
        </w:numPr>
        <w:tabs>
          <w:tab w:val="left" w:pos="700"/>
        </w:tabs>
        <w:spacing w:after="60" w:line="266" w:lineRule="auto"/>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rsidR="00F92DA1" w:rsidRPr="002F26F0" w:rsidRDefault="00B97304">
      <w:pPr>
        <w:pStyle w:val="Style11"/>
        <w:numPr>
          <w:ilvl w:val="0"/>
          <w:numId w:val="32"/>
        </w:numPr>
        <w:tabs>
          <w:tab w:val="left" w:pos="700"/>
        </w:tabs>
        <w:spacing w:after="60"/>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rsidR="00F92DA1" w:rsidRPr="002F26F0" w:rsidRDefault="00B97304">
      <w:pPr>
        <w:pStyle w:val="Style11"/>
        <w:numPr>
          <w:ilvl w:val="0"/>
          <w:numId w:val="32"/>
        </w:numPr>
        <w:tabs>
          <w:tab w:val="left" w:pos="700"/>
        </w:tabs>
        <w:spacing w:after="60" w:line="266" w:lineRule="auto"/>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rsidR="00F92DA1" w:rsidRPr="002F26F0" w:rsidRDefault="00B97304">
      <w:pPr>
        <w:pStyle w:val="Style11"/>
        <w:numPr>
          <w:ilvl w:val="1"/>
          <w:numId w:val="33"/>
        </w:numPr>
        <w:tabs>
          <w:tab w:val="left" w:pos="700"/>
        </w:tabs>
        <w:spacing w:after="60"/>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zawarcia umowy ubezpieczenia z wybranym przez siebie ubezpieczycielem, na warunkach określonych niniejszą Umową, na koszt Wykonawcy; lub</w:t>
      </w:r>
    </w:p>
    <w:p w:rsidR="00F92DA1" w:rsidRPr="002F26F0" w:rsidRDefault="00B97304">
      <w:pPr>
        <w:pStyle w:val="Style11"/>
        <w:numPr>
          <w:ilvl w:val="1"/>
          <w:numId w:val="33"/>
        </w:numPr>
        <w:tabs>
          <w:tab w:val="left" w:pos="700"/>
        </w:tabs>
        <w:spacing w:after="60"/>
        <w:ind w:left="720" w:hanging="720"/>
        <w:jc w:val="both"/>
        <w:rPr>
          <w:rFonts w:asciiTheme="minorHAnsi" w:hAnsiTheme="minorHAnsi" w:cstheme="minorHAnsi"/>
          <w:sz w:val="22"/>
          <w:szCs w:val="22"/>
        </w:rPr>
      </w:pPr>
      <w:r w:rsidRPr="002F26F0">
        <w:rPr>
          <w:rStyle w:val="CharStyle12"/>
          <w:rFonts w:asciiTheme="minorHAnsi" w:hAnsiTheme="minorHAnsi" w:cstheme="minorHAnsi"/>
          <w:sz w:val="22"/>
          <w:szCs w:val="22"/>
        </w:rPr>
        <w:t>niedopuszczenia Wykonawcy do wykonania Prac, niezależnie od prawa Zamawiającego do naliczenia kar umownych przewidzianych w Umowie.</w:t>
      </w:r>
    </w:p>
    <w:p w:rsidR="00F92DA1" w:rsidRPr="002F26F0" w:rsidRDefault="00DB2A52">
      <w:pPr>
        <w:pStyle w:val="Style15"/>
        <w:keepNext/>
        <w:keepLines/>
        <w:spacing w:after="60" w:line="264" w:lineRule="auto"/>
        <w:rPr>
          <w:rFonts w:asciiTheme="minorHAnsi" w:hAnsiTheme="minorHAnsi" w:cstheme="minorHAnsi"/>
          <w:sz w:val="22"/>
          <w:szCs w:val="22"/>
        </w:rPr>
      </w:pPr>
      <w:r>
        <w:rPr>
          <w:rStyle w:val="CharStyle16"/>
          <w:rFonts w:asciiTheme="minorHAnsi" w:hAnsiTheme="minorHAnsi" w:cstheme="minorHAnsi"/>
          <w:b/>
          <w:bCs/>
          <w:sz w:val="22"/>
          <w:szCs w:val="22"/>
        </w:rPr>
        <w:t>matus</w:t>
      </w:r>
    </w:p>
    <w:p w:rsidR="00F92DA1" w:rsidRPr="002F26F0" w:rsidRDefault="00B97304">
      <w:pPr>
        <w:pStyle w:val="Style11"/>
        <w:numPr>
          <w:ilvl w:val="0"/>
          <w:numId w:val="34"/>
        </w:numPr>
        <w:tabs>
          <w:tab w:val="left" w:pos="326"/>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p>
    <w:p w:rsidR="00F92DA1" w:rsidRPr="002F26F0" w:rsidRDefault="00B97304">
      <w:pPr>
        <w:pStyle w:val="Style11"/>
        <w:numPr>
          <w:ilvl w:val="0"/>
          <w:numId w:val="34"/>
        </w:numPr>
        <w:tabs>
          <w:tab w:val="left" w:pos="326"/>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zobowiązuje się do zabezpieczenia, informacji o których mowa w ust. 1 przed ujawnieniem lub udostępnieniem ich osobom trzecim zarówno w okresie realizacji niniejszej Umowy, jak i bez ograniczeń czasowych po jej rozwiązaniu lub wygaśnięciu.</w:t>
      </w:r>
    </w:p>
    <w:p w:rsidR="00F92DA1" w:rsidRPr="002F26F0" w:rsidRDefault="00B97304">
      <w:pPr>
        <w:pStyle w:val="Style11"/>
        <w:numPr>
          <w:ilvl w:val="0"/>
          <w:numId w:val="34"/>
        </w:numPr>
        <w:tabs>
          <w:tab w:val="left" w:pos="326"/>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przynajmniej w takim samym zakresie w jakim zobowiązany jest Wykonawca.</w:t>
      </w:r>
    </w:p>
    <w:p w:rsidR="00F92DA1" w:rsidRPr="002F26F0" w:rsidRDefault="00B97304">
      <w:pPr>
        <w:pStyle w:val="Style11"/>
        <w:numPr>
          <w:ilvl w:val="0"/>
          <w:numId w:val="34"/>
        </w:numPr>
        <w:tabs>
          <w:tab w:val="left" w:pos="326"/>
        </w:tabs>
        <w:jc w:val="both"/>
        <w:rPr>
          <w:rFonts w:asciiTheme="minorHAnsi" w:hAnsiTheme="minorHAnsi" w:cstheme="minorHAnsi"/>
          <w:sz w:val="22"/>
          <w:szCs w:val="22"/>
        </w:rPr>
      </w:pPr>
      <w:r w:rsidRPr="002F26F0">
        <w:rPr>
          <w:rStyle w:val="CharStyle12"/>
          <w:rFonts w:asciiTheme="minorHAnsi" w:hAnsiTheme="minorHAnsi" w:cstheme="minorHAnsi"/>
          <w:sz w:val="22"/>
          <w:szCs w:val="22"/>
        </w:rPr>
        <w:t>Obowiązek dochowania tajemnicy, nie będzie obowiązywał, gdy:</w:t>
      </w:r>
    </w:p>
    <w:p w:rsidR="00F92DA1" w:rsidRPr="002F26F0" w:rsidRDefault="00B97304">
      <w:pPr>
        <w:pStyle w:val="Style11"/>
        <w:numPr>
          <w:ilvl w:val="0"/>
          <w:numId w:val="35"/>
        </w:numPr>
        <w:tabs>
          <w:tab w:val="left" w:pos="681"/>
        </w:tabs>
        <w:ind w:firstLine="340"/>
        <w:jc w:val="both"/>
        <w:rPr>
          <w:rFonts w:asciiTheme="minorHAnsi" w:hAnsiTheme="minorHAnsi" w:cstheme="minorHAnsi"/>
          <w:sz w:val="22"/>
          <w:szCs w:val="22"/>
        </w:rPr>
      </w:pPr>
      <w:r w:rsidRPr="002F26F0">
        <w:rPr>
          <w:rStyle w:val="CharStyle12"/>
          <w:rFonts w:asciiTheme="minorHAnsi" w:hAnsiTheme="minorHAnsi" w:cstheme="minorHAnsi"/>
          <w:sz w:val="22"/>
          <w:szCs w:val="22"/>
        </w:rPr>
        <w:lastRenderedPageBreak/>
        <w:t>informacja, jest powszechnie znana,</w:t>
      </w:r>
    </w:p>
    <w:p w:rsidR="00F92DA1" w:rsidRPr="002F26F0" w:rsidRDefault="00B97304">
      <w:pPr>
        <w:pStyle w:val="Style11"/>
        <w:numPr>
          <w:ilvl w:val="0"/>
          <w:numId w:val="35"/>
        </w:numPr>
        <w:tabs>
          <w:tab w:val="left" w:pos="681"/>
        </w:tabs>
        <w:ind w:firstLine="340"/>
        <w:jc w:val="both"/>
        <w:rPr>
          <w:rFonts w:asciiTheme="minorHAnsi" w:hAnsiTheme="minorHAnsi" w:cstheme="minorHAnsi"/>
          <w:sz w:val="22"/>
          <w:szCs w:val="22"/>
        </w:rPr>
      </w:pPr>
      <w:r w:rsidRPr="002F26F0">
        <w:rPr>
          <w:rStyle w:val="CharStyle12"/>
          <w:rFonts w:asciiTheme="minorHAnsi" w:hAnsiTheme="minorHAnsi" w:cstheme="minorHAnsi"/>
          <w:sz w:val="22"/>
          <w:szCs w:val="22"/>
        </w:rPr>
        <w:t>informacja została ujawniona za uprzednią pisemną zgodą Zamawiającego,</w:t>
      </w:r>
    </w:p>
    <w:p w:rsidR="00F92DA1" w:rsidRPr="002F26F0" w:rsidRDefault="00B97304">
      <w:pPr>
        <w:pStyle w:val="Style11"/>
        <w:numPr>
          <w:ilvl w:val="0"/>
          <w:numId w:val="35"/>
        </w:numPr>
        <w:tabs>
          <w:tab w:val="left" w:pos="700"/>
        </w:tabs>
        <w:ind w:left="800" w:hanging="440"/>
        <w:jc w:val="both"/>
        <w:rPr>
          <w:rFonts w:asciiTheme="minorHAnsi" w:hAnsiTheme="minorHAnsi" w:cstheme="minorHAnsi"/>
          <w:sz w:val="22"/>
          <w:szCs w:val="22"/>
        </w:rPr>
      </w:pPr>
      <w:r w:rsidRPr="002F26F0">
        <w:rPr>
          <w:rStyle w:val="CharStyle12"/>
          <w:rFonts w:asciiTheme="minorHAnsi" w:hAnsiTheme="minorHAnsi" w:cstheme="minorHAnsi"/>
          <w:sz w:val="22"/>
          <w:szCs w:val="22"/>
        </w:rPr>
        <w:t>informacja została ujawniona zgodnie z wymogami obwiązującego prawa lub orzeczenia sądowego.</w:t>
      </w:r>
    </w:p>
    <w:p w:rsidR="00F92DA1" w:rsidRPr="002F26F0" w:rsidRDefault="00B97304">
      <w:pPr>
        <w:pStyle w:val="Style11"/>
        <w:numPr>
          <w:ilvl w:val="0"/>
          <w:numId w:val="34"/>
        </w:numPr>
        <w:tabs>
          <w:tab w:val="left" w:pos="326"/>
        </w:tabs>
        <w:ind w:left="340" w:hanging="340"/>
        <w:jc w:val="both"/>
        <w:rPr>
          <w:rFonts w:asciiTheme="minorHAnsi" w:hAnsiTheme="minorHAnsi" w:cstheme="minorHAnsi"/>
          <w:sz w:val="22"/>
          <w:szCs w:val="22"/>
        </w:rPr>
      </w:pPr>
      <w:r w:rsidRPr="002F26F0">
        <w:rPr>
          <w:rStyle w:val="CharStyle12"/>
          <w:rFonts w:asciiTheme="minorHAnsi" w:hAnsiTheme="minorHAnsi" w:cstheme="minorHAnsi"/>
          <w:sz w:val="22"/>
          <w:szCs w:val="22"/>
        </w:rPr>
        <w:t>Wykaz osób ze strony Wykonawcy mających dostęp do informacji, o których mowa w ust.1, stanowić będzie Załącznik nr 3 do Umowy.</w:t>
      </w:r>
    </w:p>
    <w:p w:rsidR="00F92DA1" w:rsidRPr="002F26F0" w:rsidRDefault="00B97304">
      <w:pPr>
        <w:pStyle w:val="Style11"/>
        <w:numPr>
          <w:ilvl w:val="0"/>
          <w:numId w:val="34"/>
        </w:numPr>
        <w:tabs>
          <w:tab w:val="left" w:pos="326"/>
        </w:tabs>
        <w:spacing w:after="60"/>
        <w:ind w:left="340" w:hanging="340"/>
        <w:jc w:val="both"/>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W przypadku naruszania przez Wykonawcę, jego podwykonawców lub pracowników któregokolwiek z nich postanowień niniejszego paragrafu Wykonawca zobowiązany będzie do zapłaty na rzecz Zamawiającego kary umownej w wysokości 2 000 zł za każdy przypadek naruszenia. Zamawiający ma prawo dochodzenia odszkodowania uzupełniającego, jeżeli szkoda wynikająca z naruszenia przez Wykonawcę postanowień niniejszego paragrafu jest wyższa od kwoty przysługującej mu kary umownej.</w:t>
      </w:r>
    </w:p>
    <w:p w:rsidR="00CF5F84" w:rsidRPr="002F26F0" w:rsidRDefault="00CF5F84" w:rsidP="00CF5F84">
      <w:pPr>
        <w:pStyle w:val="Style11"/>
        <w:tabs>
          <w:tab w:val="left" w:pos="326"/>
        </w:tabs>
        <w:spacing w:after="60"/>
        <w:ind w:left="340"/>
        <w:jc w:val="both"/>
        <w:rPr>
          <w:rFonts w:asciiTheme="minorHAnsi" w:hAnsiTheme="minorHAnsi" w:cstheme="minorHAnsi"/>
          <w:sz w:val="22"/>
          <w:szCs w:val="22"/>
        </w:rPr>
      </w:pPr>
    </w:p>
    <w:p w:rsidR="00F92DA1" w:rsidRPr="002F26F0" w:rsidRDefault="00B97304">
      <w:pPr>
        <w:pStyle w:val="Style7"/>
        <w:keepNext/>
        <w:keepLines/>
        <w:spacing w:after="240" w:line="240" w:lineRule="auto"/>
        <w:rPr>
          <w:rFonts w:asciiTheme="minorHAnsi" w:hAnsiTheme="minorHAnsi" w:cstheme="minorHAnsi"/>
          <w:sz w:val="22"/>
          <w:szCs w:val="22"/>
        </w:rPr>
      </w:pPr>
      <w:bookmarkStart w:id="15" w:name="bookmark37"/>
      <w:r w:rsidRPr="002F26F0">
        <w:rPr>
          <w:rStyle w:val="CharStyle8"/>
          <w:rFonts w:asciiTheme="minorHAnsi" w:hAnsiTheme="minorHAnsi" w:cstheme="minorHAnsi"/>
          <w:b/>
          <w:bCs/>
          <w:sz w:val="22"/>
          <w:szCs w:val="22"/>
          <w:lang w:val="en-US" w:eastAsia="en-US" w:bidi="en-US"/>
        </w:rPr>
        <w:t>§12a</w:t>
      </w:r>
      <w:bookmarkEnd w:id="15"/>
    </w:p>
    <w:p w:rsidR="00F92DA1" w:rsidRPr="002F26F0" w:rsidRDefault="00B97304">
      <w:pPr>
        <w:pStyle w:val="Style15"/>
        <w:keepNext/>
        <w:keepLines/>
        <w:spacing w:after="240" w:line="240" w:lineRule="auto"/>
        <w:rPr>
          <w:rFonts w:asciiTheme="minorHAnsi" w:hAnsiTheme="minorHAnsi" w:cstheme="minorHAnsi"/>
          <w:sz w:val="22"/>
          <w:szCs w:val="22"/>
        </w:rPr>
      </w:pPr>
      <w:bookmarkStart w:id="16" w:name="bookmark39"/>
      <w:r w:rsidRPr="002F26F0">
        <w:rPr>
          <w:rStyle w:val="CharStyle16"/>
          <w:rFonts w:asciiTheme="minorHAnsi" w:hAnsiTheme="minorHAnsi" w:cstheme="minorHAnsi"/>
          <w:b/>
          <w:bCs/>
          <w:sz w:val="22"/>
          <w:szCs w:val="22"/>
        </w:rPr>
        <w:t xml:space="preserve">Klauzula </w:t>
      </w:r>
      <w:r w:rsidRPr="002F26F0">
        <w:rPr>
          <w:rStyle w:val="CharStyle16"/>
          <w:rFonts w:asciiTheme="minorHAnsi" w:hAnsiTheme="minorHAnsi" w:cstheme="minorHAnsi"/>
          <w:b/>
          <w:bCs/>
          <w:sz w:val="22"/>
          <w:szCs w:val="22"/>
          <w:lang w:val="en-US" w:eastAsia="en-US" w:bidi="en-US"/>
        </w:rPr>
        <w:t>sankcyjna</w:t>
      </w:r>
      <w:bookmarkEnd w:id="16"/>
    </w:p>
    <w:p w:rsidR="00F92DA1" w:rsidRPr="002F26F0" w:rsidRDefault="00B97304">
      <w:pPr>
        <w:pStyle w:val="Style11"/>
        <w:spacing w:after="680"/>
        <w:ind w:left="360" w:firstLine="20"/>
        <w:jc w:val="both"/>
        <w:rPr>
          <w:rFonts w:asciiTheme="minorHAnsi" w:hAnsiTheme="minorHAnsi" w:cstheme="minorHAnsi"/>
          <w:sz w:val="22"/>
          <w:szCs w:val="22"/>
        </w:rPr>
      </w:pPr>
      <w:r w:rsidRPr="002F26F0">
        <w:rPr>
          <w:rStyle w:val="CharStyle12"/>
          <w:rFonts w:asciiTheme="minorHAnsi" w:hAnsiTheme="minorHAnsi" w:cstheme="minorHAnsi"/>
          <w:sz w:val="22"/>
          <w:szCs w:val="22"/>
        </w:rPr>
        <w:t>Celem postanowień zawartych w załączniku nr 5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5 do Umowy.</w:t>
      </w:r>
    </w:p>
    <w:p w:rsidR="00F92DA1" w:rsidRPr="002F26F0" w:rsidRDefault="00B97304">
      <w:pPr>
        <w:pStyle w:val="Style15"/>
        <w:keepNext/>
        <w:keepLines/>
        <w:rPr>
          <w:rFonts w:asciiTheme="minorHAnsi" w:hAnsiTheme="minorHAnsi" w:cstheme="minorHAnsi"/>
          <w:sz w:val="22"/>
          <w:szCs w:val="22"/>
        </w:rPr>
      </w:pPr>
      <w:bookmarkStart w:id="17" w:name="bookmark41"/>
      <w:r w:rsidRPr="002F26F0">
        <w:rPr>
          <w:rStyle w:val="CharStyle16"/>
          <w:rFonts w:asciiTheme="minorHAnsi" w:hAnsiTheme="minorHAnsi" w:cstheme="minorHAnsi"/>
          <w:b/>
          <w:bCs/>
          <w:sz w:val="22"/>
          <w:szCs w:val="22"/>
        </w:rPr>
        <w:t>§13</w:t>
      </w:r>
      <w:bookmarkEnd w:id="17"/>
    </w:p>
    <w:p w:rsidR="00F92DA1" w:rsidRPr="002F26F0" w:rsidRDefault="00B97304">
      <w:pPr>
        <w:pStyle w:val="Style15"/>
        <w:keepNext/>
        <w:keepLines/>
        <w:rPr>
          <w:rFonts w:asciiTheme="minorHAnsi" w:hAnsiTheme="minorHAnsi" w:cstheme="minorHAnsi"/>
          <w:sz w:val="22"/>
          <w:szCs w:val="22"/>
        </w:rPr>
      </w:pPr>
      <w:r w:rsidRPr="002F26F0">
        <w:rPr>
          <w:rStyle w:val="CharStyle16"/>
          <w:rFonts w:asciiTheme="minorHAnsi" w:hAnsiTheme="minorHAnsi" w:cstheme="minorHAnsi"/>
          <w:b/>
          <w:bCs/>
          <w:sz w:val="22"/>
          <w:szCs w:val="22"/>
        </w:rPr>
        <w:t>Postanowienia końcowe</w:t>
      </w:r>
    </w:p>
    <w:p w:rsidR="00F92DA1" w:rsidRPr="002F26F0" w:rsidRDefault="00B97304">
      <w:pPr>
        <w:pStyle w:val="Style11"/>
        <w:numPr>
          <w:ilvl w:val="0"/>
          <w:numId w:val="36"/>
        </w:numPr>
        <w:tabs>
          <w:tab w:val="left" w:pos="322"/>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 związku z posiadaniem przez PGE Polska Grupa Energetyczna </w:t>
      </w:r>
      <w:r w:rsidRPr="002F26F0">
        <w:rPr>
          <w:rStyle w:val="CharStyle12"/>
          <w:rFonts w:asciiTheme="minorHAnsi" w:hAnsiTheme="minorHAnsi" w:cstheme="minorHAnsi"/>
          <w:sz w:val="22"/>
          <w:szCs w:val="22"/>
          <w:lang w:val="en-US" w:eastAsia="en-US" w:bidi="en-US"/>
        </w:rPr>
        <w:t xml:space="preserve">S.A. </w:t>
      </w:r>
      <w:r w:rsidRPr="002F26F0">
        <w:rPr>
          <w:rStyle w:val="CharStyle12"/>
          <w:rFonts w:asciiTheme="minorHAnsi" w:hAnsiTheme="minorHAnsi" w:cstheme="minorHAnsi"/>
          <w:sz w:val="22"/>
          <w:szCs w:val="22"/>
        </w:rPr>
        <w:t xml:space="preserve">-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w:t>
      </w:r>
      <w:r w:rsidRPr="002F26F0">
        <w:rPr>
          <w:rStyle w:val="CharStyle12"/>
          <w:rFonts w:asciiTheme="minorHAnsi" w:hAnsiTheme="minorHAnsi" w:cstheme="minorHAnsi"/>
          <w:sz w:val="22"/>
          <w:szCs w:val="22"/>
          <w:lang w:val="en-US" w:eastAsia="en-US" w:bidi="en-US"/>
        </w:rPr>
        <w:t xml:space="preserve">art. </w:t>
      </w:r>
      <w:r w:rsidRPr="002F26F0">
        <w:rPr>
          <w:rStyle w:val="CharStyle12"/>
          <w:rFonts w:asciiTheme="minorHAnsi" w:hAnsiTheme="minorHAnsi" w:cstheme="minorHAnsi"/>
          <w:sz w:val="22"/>
          <w:szCs w:val="22"/>
        </w:rPr>
        <w:t>56 ustawy z dnia 29 lipca 2005 roku o ofercie publicznej i warunkach wprowadzania instrumentów finansowych do zorganizowanego systemu obrotu oraz o spółkach publicznych (tj. Dz. U. z 2018 r. poz. 512) oraz podawanie do publicznej wiadomości informacji dotyczących przedmiotowej umowy w zakresie wskazanym w § 8 w związku z § 5 ust. 1 pkt 3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(Dz. U. 2014 r. poz. 133).</w:t>
      </w:r>
    </w:p>
    <w:p w:rsidR="00F92DA1" w:rsidRPr="002F26F0" w:rsidRDefault="00B97304">
      <w:pPr>
        <w:pStyle w:val="Style11"/>
        <w:numPr>
          <w:ilvl w:val="0"/>
          <w:numId w:val="36"/>
        </w:numPr>
        <w:tabs>
          <w:tab w:val="left" w:pos="322"/>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rsidR="00F92DA1" w:rsidRPr="002F26F0" w:rsidRDefault="00B97304">
      <w:pPr>
        <w:pStyle w:val="Style11"/>
        <w:numPr>
          <w:ilvl w:val="0"/>
          <w:numId w:val="36"/>
        </w:numPr>
        <w:tabs>
          <w:tab w:val="left" w:pos="322"/>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nie może przenieść na jakąkolwiek osobę trzecią, w tym podwykonawcę, praw, a w tym wierzytelności wynikających z umowy bez uprzedniej pisemnej zgody Zamawiającego pod rygorem </w:t>
      </w:r>
      <w:r w:rsidRPr="002F26F0">
        <w:rPr>
          <w:rStyle w:val="CharStyle12"/>
          <w:rFonts w:asciiTheme="minorHAnsi" w:hAnsiTheme="minorHAnsi" w:cstheme="minorHAnsi"/>
          <w:sz w:val="22"/>
          <w:szCs w:val="22"/>
        </w:rPr>
        <w:lastRenderedPageBreak/>
        <w:t>nieważności. Faktury wystawiane w toku realizacji niniejszej umowy przez Wykonawcę, powinny zawierać oświadczenie, że przelew wierzytelności wynikających z niniejszej umowy wymaga zgody Zamawiającego.</w:t>
      </w:r>
    </w:p>
    <w:p w:rsidR="00F92DA1" w:rsidRPr="002F26F0" w:rsidRDefault="00B97304">
      <w:pPr>
        <w:pStyle w:val="Style11"/>
        <w:numPr>
          <w:ilvl w:val="0"/>
          <w:numId w:val="36"/>
        </w:numPr>
        <w:tabs>
          <w:tab w:val="left" w:pos="322"/>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oświadcza, że prowadzi działalność w sposób odpowiedzialny, przestrzega przepisów prawa, w tym w szczególności przepisów dotyczących przeciwdziałaniu korupcji, praniu brudnych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a także dokłada należytej staranności przy weryfikacji swoich podwykonawców w powyższym zakresie.</w:t>
      </w:r>
    </w:p>
    <w:p w:rsidR="00F92DA1" w:rsidRPr="002F26F0" w:rsidRDefault="00B97304">
      <w:pPr>
        <w:pStyle w:val="Style11"/>
        <w:numPr>
          <w:ilvl w:val="0"/>
          <w:numId w:val="36"/>
        </w:numPr>
        <w:tabs>
          <w:tab w:val="left" w:pos="322"/>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oświadcza, że zapoznał się z zasadami określonymi w Kodeksie Postępowania dla Partnerów Biznesowych PGE Dystrybucja S.A. oraz „Dobrych praktykach zakupowych PGE Dystrybucja S.A.” </w:t>
      </w:r>
      <w:r w:rsidRPr="002F26F0">
        <w:rPr>
          <w:rStyle w:val="CharStyle12"/>
          <w:rFonts w:asciiTheme="minorHAnsi" w:hAnsiTheme="minorHAnsi" w:cstheme="minorHAnsi"/>
          <w:sz w:val="22"/>
          <w:szCs w:val="22"/>
          <w:lang w:val="en-US" w:eastAsia="en-US" w:bidi="en-US"/>
        </w:rPr>
        <w:t>(</w:t>
      </w:r>
      <w:hyperlink r:id="rId8" w:history="1">
        <w:r w:rsidRPr="002F26F0">
          <w:rPr>
            <w:rStyle w:val="CharStyle12"/>
            <w:rFonts w:asciiTheme="minorHAnsi" w:hAnsiTheme="minorHAnsi" w:cstheme="minorHAnsi"/>
            <w:sz w:val="22"/>
            <w:szCs w:val="22"/>
            <w:lang w:val="en-US" w:eastAsia="en-US" w:bidi="en-US"/>
          </w:rPr>
          <w:t>http://www.pgedystrybucja.pl/przetargi</w:t>
        </w:r>
      </w:hyperlink>
      <w:r w:rsidRPr="002F26F0">
        <w:rPr>
          <w:rStyle w:val="CharStyle12"/>
          <w:rFonts w:asciiTheme="minorHAnsi" w:hAnsiTheme="minorHAnsi" w:cstheme="minorHAnsi"/>
          <w:sz w:val="22"/>
          <w:szCs w:val="22"/>
          <w:lang w:val="en-US" w:eastAsia="en-US" w:bidi="en-US"/>
        </w:rPr>
        <w:t xml:space="preserve">). </w:t>
      </w:r>
      <w:r w:rsidRPr="002F26F0">
        <w:rPr>
          <w:rStyle w:val="CharStyle12"/>
          <w:rFonts w:asciiTheme="minorHAnsi" w:hAnsiTheme="minorHAnsi" w:cstheme="minorHAnsi"/>
          <w:sz w:val="22"/>
          <w:szCs w:val="22"/>
        </w:rPr>
        <w:t>Wykonawca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w:t>
      </w:r>
    </w:p>
    <w:p w:rsidR="00F92DA1" w:rsidRPr="002F26F0" w:rsidRDefault="00B97304">
      <w:pPr>
        <w:pStyle w:val="Style11"/>
        <w:numPr>
          <w:ilvl w:val="0"/>
          <w:numId w:val="36"/>
        </w:numPr>
        <w:tabs>
          <w:tab w:val="left" w:pos="322"/>
        </w:tabs>
        <w:ind w:left="360" w:hanging="360"/>
        <w:jc w:val="both"/>
        <w:rPr>
          <w:rFonts w:asciiTheme="minorHAnsi" w:hAnsiTheme="minorHAnsi" w:cstheme="minorHAnsi"/>
          <w:sz w:val="22"/>
          <w:szCs w:val="22"/>
        </w:rPr>
      </w:pPr>
      <w:r w:rsidRPr="002F26F0">
        <w:rPr>
          <w:rStyle w:val="CharStyle12"/>
          <w:rFonts w:asciiTheme="minorHAnsi" w:hAnsiTheme="minorHAnsi" w:cstheme="minorHAnsi"/>
          <w:sz w:val="22"/>
          <w:szCs w:val="22"/>
        </w:rPr>
        <w:t xml:space="preserve">Wykonawca oświadcza, że zapoznał się z treścią Kodeksu Postępowania dla Partnerów Biznesowych PGE Dystrybucja S.A. </w:t>
      </w:r>
      <w:r w:rsidRPr="002F26F0">
        <w:rPr>
          <w:rStyle w:val="CharStyle12"/>
          <w:rFonts w:asciiTheme="minorHAnsi" w:hAnsiTheme="minorHAnsi" w:cstheme="minorHAnsi"/>
          <w:sz w:val="22"/>
          <w:szCs w:val="22"/>
          <w:lang w:val="en-US" w:eastAsia="en-US" w:bidi="en-US"/>
        </w:rPr>
        <w:t>(</w:t>
      </w:r>
      <w:hyperlink r:id="rId9" w:history="1">
        <w:r w:rsidRPr="002F26F0">
          <w:rPr>
            <w:rStyle w:val="CharStyle12"/>
            <w:rFonts w:asciiTheme="minorHAnsi" w:hAnsiTheme="minorHAnsi" w:cstheme="minorHAnsi"/>
            <w:sz w:val="22"/>
            <w:szCs w:val="22"/>
            <w:lang w:val="en-US" w:eastAsia="en-US" w:bidi="en-US"/>
          </w:rPr>
          <w:t>https://pgedystrybucja.pl/przetargi</w:t>
        </w:r>
      </w:hyperlink>
      <w:r w:rsidRPr="002F26F0">
        <w:rPr>
          <w:rStyle w:val="CharStyle12"/>
          <w:rFonts w:asciiTheme="minorHAnsi" w:hAnsiTheme="minorHAnsi" w:cstheme="minorHAnsi"/>
          <w:sz w:val="22"/>
          <w:szCs w:val="22"/>
          <w:lang w:val="en-US" w:eastAsia="en-US" w:bidi="en-US"/>
        </w:rPr>
        <w:t xml:space="preserve">) </w:t>
      </w:r>
      <w:r w:rsidRPr="002F26F0">
        <w:rPr>
          <w:rStyle w:val="CharStyle12"/>
          <w:rFonts w:asciiTheme="minorHAnsi" w:hAnsiTheme="minorHAnsi" w:cstheme="minorHAnsi"/>
          <w:sz w:val="22"/>
          <w:szCs w:val="22"/>
        </w:rPr>
        <w:t>i</w:t>
      </w:r>
      <w:r w:rsidR="00CF5F84" w:rsidRPr="002F26F0">
        <w:rPr>
          <w:rStyle w:val="CharStyle12"/>
          <w:rFonts w:asciiTheme="minorHAnsi" w:hAnsiTheme="minorHAnsi" w:cstheme="minorHAnsi"/>
          <w:sz w:val="22"/>
          <w:szCs w:val="22"/>
        </w:rPr>
        <w:t xml:space="preserve"> </w:t>
      </w:r>
      <w:r w:rsidRPr="002F26F0">
        <w:rPr>
          <w:rStyle w:val="CharStyle12"/>
          <w:rFonts w:asciiTheme="minorHAnsi" w:hAnsiTheme="minorHAnsi" w:cstheme="minorHAnsi"/>
          <w:sz w:val="22"/>
          <w:szCs w:val="22"/>
        </w:rPr>
        <w:t xml:space="preserve">jako Partner Biznesowy PGE Dystrybucja </w:t>
      </w:r>
      <w:r w:rsidRPr="002F26F0">
        <w:rPr>
          <w:rStyle w:val="CharStyle12"/>
          <w:rFonts w:asciiTheme="minorHAnsi" w:hAnsiTheme="minorHAnsi" w:cstheme="minorHAnsi"/>
          <w:sz w:val="22"/>
          <w:szCs w:val="22"/>
          <w:lang w:val="en-US" w:eastAsia="en-US" w:bidi="en-US"/>
        </w:rPr>
        <w:t xml:space="preserve">S.A., </w:t>
      </w:r>
      <w:r w:rsidRPr="002F26F0">
        <w:rPr>
          <w:rStyle w:val="CharStyle12"/>
          <w:rFonts w:asciiTheme="minorHAnsi" w:hAnsiTheme="minorHAnsi" w:cstheme="minorHAnsi"/>
          <w:sz w:val="22"/>
          <w:szCs w:val="22"/>
        </w:rPr>
        <w:t xml:space="preserve">w rozumieniu tego kodeksu, w sprawach związanych z realizacją umów na rzecz PGE Dystrybucja </w:t>
      </w:r>
      <w:r w:rsidRPr="002F26F0">
        <w:rPr>
          <w:rStyle w:val="CharStyle12"/>
          <w:rFonts w:asciiTheme="minorHAnsi" w:hAnsiTheme="minorHAnsi" w:cstheme="minorHAnsi"/>
          <w:sz w:val="22"/>
          <w:szCs w:val="22"/>
          <w:lang w:val="en-US" w:eastAsia="en-US" w:bidi="en-US"/>
        </w:rPr>
        <w:t xml:space="preserve">S.A., </w:t>
      </w:r>
      <w:r w:rsidRPr="002F26F0">
        <w:rPr>
          <w:rStyle w:val="CharStyle12"/>
          <w:rFonts w:asciiTheme="minorHAnsi" w:hAnsiTheme="minorHAnsi" w:cstheme="minorHAnsi"/>
          <w:sz w:val="22"/>
          <w:szCs w:val="22"/>
        </w:rPr>
        <w:t>przestrzegać będzie określonych tam standardów prawnych i etycznych, i dołoży należytej staranności, aby jego pracownicy, współpracownicy, podwykonawcy lub osoby, przy pomocy których będzie świadczyć usługi/ dostawy/ roboty budowlane przestrzegali tych standardów.</w:t>
      </w:r>
    </w:p>
    <w:p w:rsidR="00F92DA1" w:rsidRPr="002F26F0" w:rsidRDefault="00B97304">
      <w:pPr>
        <w:pStyle w:val="Style11"/>
        <w:numPr>
          <w:ilvl w:val="0"/>
          <w:numId w:val="36"/>
        </w:numPr>
        <w:tabs>
          <w:tab w:val="left" w:pos="322"/>
        </w:tabs>
        <w:spacing w:line="266" w:lineRule="auto"/>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 razie zgłoszenia przez PGE Dystrybucja S.A. jakiejkolwiek wątpliwości dotyczącej przestrzegania przez Wykonawcę lub jego pracowników, współpracowników, podwykonawców lub osoby przy pomocy których będzie świadczyć usługi/ dostawy/ roboty budowlane zasad określonych w ustępach powyżej, Wykonawca podejmie działania naprawcze mające na celu ich usunięcie</w:t>
      </w:r>
    </w:p>
    <w:p w:rsidR="00F92DA1" w:rsidRPr="002F26F0" w:rsidRDefault="00B97304">
      <w:pPr>
        <w:pStyle w:val="Style11"/>
        <w:numPr>
          <w:ilvl w:val="0"/>
          <w:numId w:val="36"/>
        </w:numPr>
        <w:tabs>
          <w:tab w:val="left" w:pos="322"/>
        </w:tabs>
        <w:spacing w:line="266" w:lineRule="auto"/>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zobowiązuje się do stosowania wobec Spółek GK PGE warunków nie gorszych niż uzyskanych w danym Postępowaniu zakupowym w przypadku podpisania przez Spółki należące do Grupy Kapitałowej PGE umów z danym Wykonawcą dotyczących realizacji przedmiotu umowy tożsamego z przedmiotem zamówienia.</w:t>
      </w:r>
    </w:p>
    <w:p w:rsidR="00F92DA1" w:rsidRPr="002F26F0" w:rsidRDefault="00B97304">
      <w:pPr>
        <w:pStyle w:val="Style11"/>
        <w:numPr>
          <w:ilvl w:val="0"/>
          <w:numId w:val="36"/>
        </w:numPr>
        <w:tabs>
          <w:tab w:val="left" w:pos="322"/>
        </w:tabs>
        <w:spacing w:line="266" w:lineRule="auto"/>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zgadza się na przekazanie zawartej Umowy zakupowej do PGE jako podmiotu dominującego na potrzeby wykonania przez PGE obowiązków informacyjnych wynikających z przepisów prawa.</w:t>
      </w:r>
    </w:p>
    <w:p w:rsidR="00F92DA1" w:rsidRPr="002F26F0" w:rsidRDefault="00B97304">
      <w:pPr>
        <w:pStyle w:val="Style11"/>
        <w:numPr>
          <w:ilvl w:val="0"/>
          <w:numId w:val="36"/>
        </w:numPr>
        <w:tabs>
          <w:tab w:val="left" w:pos="387"/>
        </w:tabs>
        <w:spacing w:line="266" w:lineRule="auto"/>
        <w:rPr>
          <w:rFonts w:asciiTheme="minorHAnsi" w:hAnsiTheme="minorHAnsi" w:cstheme="minorHAnsi"/>
          <w:sz w:val="22"/>
          <w:szCs w:val="22"/>
        </w:rPr>
      </w:pPr>
      <w:r w:rsidRPr="002F26F0">
        <w:rPr>
          <w:rStyle w:val="CharStyle12"/>
          <w:rFonts w:asciiTheme="minorHAnsi" w:hAnsiTheme="minorHAnsi" w:cstheme="minorHAnsi"/>
          <w:sz w:val="22"/>
          <w:szCs w:val="22"/>
        </w:rPr>
        <w:t>Wszelkie zmiany niniejszej umowy wymagają formy pisemnej pod rygorem nieważności.</w:t>
      </w:r>
    </w:p>
    <w:p w:rsidR="00F92DA1" w:rsidRPr="002F26F0" w:rsidRDefault="00B97304">
      <w:pPr>
        <w:pStyle w:val="Style11"/>
        <w:numPr>
          <w:ilvl w:val="0"/>
          <w:numId w:val="36"/>
        </w:numPr>
        <w:tabs>
          <w:tab w:val="left" w:pos="392"/>
        </w:tabs>
        <w:spacing w:line="266" w:lineRule="auto"/>
        <w:rPr>
          <w:rFonts w:asciiTheme="minorHAnsi" w:hAnsiTheme="minorHAnsi" w:cstheme="minorHAnsi"/>
          <w:sz w:val="22"/>
          <w:szCs w:val="22"/>
        </w:rPr>
      </w:pPr>
      <w:r w:rsidRPr="002F26F0">
        <w:rPr>
          <w:rStyle w:val="CharStyle12"/>
          <w:rFonts w:asciiTheme="minorHAnsi" w:hAnsiTheme="minorHAnsi" w:cstheme="minorHAnsi"/>
          <w:sz w:val="22"/>
          <w:szCs w:val="22"/>
        </w:rPr>
        <w:t>W sprawach nieuregulowanych niniejszą umową mają zastosowanie przepisy Kodeksu Cywilnego.</w:t>
      </w:r>
    </w:p>
    <w:p w:rsidR="00F92DA1" w:rsidRPr="002F26F0" w:rsidRDefault="00B97304">
      <w:pPr>
        <w:pStyle w:val="Style11"/>
        <w:numPr>
          <w:ilvl w:val="0"/>
          <w:numId w:val="36"/>
        </w:numPr>
        <w:tabs>
          <w:tab w:val="left" w:pos="392"/>
        </w:tabs>
        <w:spacing w:line="266" w:lineRule="auto"/>
        <w:ind w:left="320" w:hanging="320"/>
        <w:jc w:val="both"/>
        <w:rPr>
          <w:rFonts w:asciiTheme="minorHAnsi" w:hAnsiTheme="minorHAnsi" w:cstheme="minorHAnsi"/>
          <w:sz w:val="22"/>
          <w:szCs w:val="22"/>
        </w:rPr>
      </w:pPr>
      <w:r w:rsidRPr="002F26F0">
        <w:rPr>
          <w:rStyle w:val="CharStyle12"/>
          <w:rFonts w:asciiTheme="minorHAnsi" w:hAnsiTheme="minorHAnsi" w:cstheme="minorHAnsi"/>
          <w:sz w:val="22"/>
          <w:szCs w:val="22"/>
        </w:rPr>
        <w:t>Sprawy sporne rozstrzygane będą przez sąd powszechny właściwy miejscowo dla siedziby Zamawiającego.</w:t>
      </w:r>
    </w:p>
    <w:p w:rsidR="00F92DA1" w:rsidRPr="002F26F0" w:rsidRDefault="00B97304">
      <w:pPr>
        <w:pStyle w:val="Style11"/>
        <w:numPr>
          <w:ilvl w:val="0"/>
          <w:numId w:val="36"/>
        </w:numPr>
        <w:tabs>
          <w:tab w:val="left" w:pos="392"/>
        </w:tabs>
        <w:spacing w:line="266" w:lineRule="auto"/>
        <w:ind w:left="40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Umowę sporządzono w dwóch jednobrzmiących egzemplarzach, po jednym egzemplarzu dla każdej ze stron.</w:t>
      </w:r>
    </w:p>
    <w:p w:rsidR="00F92DA1" w:rsidRPr="002F26F0" w:rsidRDefault="00B97304">
      <w:pPr>
        <w:pStyle w:val="Style11"/>
        <w:numPr>
          <w:ilvl w:val="0"/>
          <w:numId w:val="36"/>
        </w:numPr>
        <w:tabs>
          <w:tab w:val="left" w:pos="387"/>
        </w:tabs>
        <w:spacing w:after="220" w:line="266" w:lineRule="auto"/>
        <w:ind w:left="400" w:hanging="400"/>
        <w:jc w:val="both"/>
        <w:rPr>
          <w:rFonts w:asciiTheme="minorHAnsi" w:hAnsiTheme="minorHAnsi" w:cstheme="minorHAnsi"/>
          <w:sz w:val="22"/>
          <w:szCs w:val="22"/>
        </w:rPr>
      </w:pPr>
      <w:r w:rsidRPr="002F26F0">
        <w:rPr>
          <w:rStyle w:val="CharStyle12"/>
          <w:rFonts w:asciiTheme="minorHAnsi" w:hAnsiTheme="minorHAnsi" w:cstheme="minorHAnsi"/>
          <w:sz w:val="22"/>
          <w:szCs w:val="22"/>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rsidR="0074113A" w:rsidRDefault="0074113A">
      <w:pPr>
        <w:pStyle w:val="Style15"/>
        <w:keepNext/>
        <w:keepLines/>
        <w:spacing w:after="220" w:line="266" w:lineRule="auto"/>
        <w:rPr>
          <w:rStyle w:val="CharStyle16"/>
          <w:rFonts w:asciiTheme="minorHAnsi" w:hAnsiTheme="minorHAnsi" w:cstheme="minorHAnsi"/>
          <w:b/>
          <w:bCs/>
          <w:sz w:val="22"/>
          <w:szCs w:val="22"/>
        </w:rPr>
      </w:pPr>
      <w:bookmarkStart w:id="18" w:name="bookmark43"/>
    </w:p>
    <w:p w:rsidR="0074113A" w:rsidRDefault="0074113A">
      <w:pPr>
        <w:pStyle w:val="Style15"/>
        <w:keepNext/>
        <w:keepLines/>
        <w:spacing w:after="220" w:line="266" w:lineRule="auto"/>
        <w:rPr>
          <w:rStyle w:val="CharStyle16"/>
          <w:rFonts w:asciiTheme="minorHAnsi" w:hAnsiTheme="minorHAnsi" w:cstheme="minorHAnsi"/>
          <w:b/>
          <w:bCs/>
          <w:sz w:val="22"/>
          <w:szCs w:val="22"/>
        </w:rPr>
      </w:pPr>
    </w:p>
    <w:p w:rsidR="0074113A" w:rsidRDefault="0074113A">
      <w:pPr>
        <w:pStyle w:val="Style15"/>
        <w:keepNext/>
        <w:keepLines/>
        <w:spacing w:after="220" w:line="266" w:lineRule="auto"/>
        <w:rPr>
          <w:rStyle w:val="CharStyle16"/>
          <w:rFonts w:asciiTheme="minorHAnsi" w:hAnsiTheme="minorHAnsi" w:cstheme="minorHAnsi"/>
          <w:b/>
          <w:bCs/>
          <w:sz w:val="22"/>
          <w:szCs w:val="22"/>
        </w:rPr>
      </w:pPr>
    </w:p>
    <w:p w:rsidR="00F92DA1" w:rsidRPr="002F26F0" w:rsidRDefault="00B97304">
      <w:pPr>
        <w:pStyle w:val="Style15"/>
        <w:keepNext/>
        <w:keepLines/>
        <w:spacing w:after="220" w:line="266" w:lineRule="auto"/>
        <w:rPr>
          <w:rFonts w:asciiTheme="minorHAnsi" w:hAnsiTheme="minorHAnsi" w:cstheme="minorHAnsi"/>
          <w:sz w:val="22"/>
          <w:szCs w:val="22"/>
        </w:rPr>
      </w:pPr>
      <w:r w:rsidRPr="002F26F0">
        <w:rPr>
          <w:rStyle w:val="CharStyle16"/>
          <w:rFonts w:asciiTheme="minorHAnsi" w:hAnsiTheme="minorHAnsi" w:cstheme="minorHAnsi"/>
          <w:b/>
          <w:bCs/>
          <w:sz w:val="22"/>
          <w:szCs w:val="22"/>
        </w:rPr>
        <w:t>Załączniki do umowy</w:t>
      </w:r>
      <w:bookmarkEnd w:id="18"/>
    </w:p>
    <w:p w:rsidR="00F92DA1" w:rsidRPr="002F26F0" w:rsidRDefault="00B97304">
      <w:pPr>
        <w:pStyle w:val="Style11"/>
        <w:spacing w:after="140" w:line="266" w:lineRule="auto"/>
        <w:rPr>
          <w:rFonts w:asciiTheme="minorHAnsi" w:hAnsiTheme="minorHAnsi" w:cstheme="minorHAnsi"/>
          <w:sz w:val="22"/>
          <w:szCs w:val="22"/>
        </w:rPr>
      </w:pPr>
      <w:r w:rsidRPr="002F26F0">
        <w:rPr>
          <w:rStyle w:val="CharStyle12"/>
          <w:rFonts w:asciiTheme="minorHAnsi" w:hAnsiTheme="minorHAnsi" w:cstheme="minorHAnsi"/>
          <w:sz w:val="22"/>
          <w:szCs w:val="22"/>
        </w:rPr>
        <w:t>Integralną częścią umowy są następujące załączniki:</w:t>
      </w:r>
    </w:p>
    <w:p w:rsidR="00F92DA1" w:rsidRPr="002F26F0" w:rsidRDefault="00B97304" w:rsidP="00EC5FF0">
      <w:pPr>
        <w:pStyle w:val="Style11"/>
        <w:spacing w:line="266" w:lineRule="auto"/>
        <w:rPr>
          <w:rFonts w:asciiTheme="minorHAnsi" w:hAnsiTheme="minorHAnsi" w:cstheme="minorHAnsi"/>
          <w:sz w:val="22"/>
          <w:szCs w:val="22"/>
        </w:rPr>
      </w:pPr>
      <w:r w:rsidRPr="002F26F0">
        <w:rPr>
          <w:rStyle w:val="CharStyle12"/>
          <w:rFonts w:asciiTheme="minorHAnsi" w:hAnsiTheme="minorHAnsi" w:cstheme="minorHAnsi"/>
          <w:sz w:val="22"/>
          <w:szCs w:val="22"/>
        </w:rPr>
        <w:t>Załącznik nr 1 - Oferta Wykonawcy z dnia</w:t>
      </w:r>
    </w:p>
    <w:p w:rsidR="00F92DA1" w:rsidRPr="002F26F0" w:rsidRDefault="00B97304" w:rsidP="00EC5FF0">
      <w:pPr>
        <w:pStyle w:val="Style11"/>
        <w:spacing w:line="266" w:lineRule="auto"/>
        <w:jc w:val="both"/>
        <w:rPr>
          <w:rFonts w:asciiTheme="minorHAnsi" w:hAnsiTheme="minorHAnsi" w:cstheme="minorHAnsi"/>
          <w:sz w:val="22"/>
          <w:szCs w:val="22"/>
        </w:rPr>
      </w:pPr>
      <w:r w:rsidRPr="002F26F0">
        <w:rPr>
          <w:rStyle w:val="CharStyle12"/>
          <w:rFonts w:asciiTheme="minorHAnsi" w:hAnsiTheme="minorHAnsi" w:cstheme="minorHAnsi"/>
          <w:sz w:val="22"/>
          <w:szCs w:val="22"/>
        </w:rPr>
        <w:t>Załącznik nr 2 - OPZ do umowy</w:t>
      </w:r>
    </w:p>
    <w:p w:rsidR="00F92DA1" w:rsidRPr="002F26F0" w:rsidRDefault="00B97304" w:rsidP="00EC5FF0">
      <w:pPr>
        <w:pStyle w:val="Style11"/>
        <w:ind w:left="1700" w:hanging="1700"/>
        <w:rPr>
          <w:rFonts w:asciiTheme="minorHAnsi" w:hAnsiTheme="minorHAnsi" w:cstheme="minorHAnsi"/>
          <w:sz w:val="22"/>
          <w:szCs w:val="22"/>
        </w:rPr>
      </w:pPr>
      <w:r w:rsidRPr="002F26F0">
        <w:rPr>
          <w:rStyle w:val="CharStyle12"/>
          <w:rFonts w:asciiTheme="minorHAnsi" w:hAnsiTheme="minorHAnsi" w:cstheme="minorHAnsi"/>
          <w:sz w:val="22"/>
          <w:szCs w:val="22"/>
        </w:rPr>
        <w:t>Załącznik nr 3 - Wykaz osób ze strony wykonawcy mających dostęp do danych informacji, o których mowa w §12</w:t>
      </w:r>
    </w:p>
    <w:p w:rsidR="00F92DA1" w:rsidRPr="002F26F0" w:rsidRDefault="00B97304" w:rsidP="00EC5FF0">
      <w:pPr>
        <w:pStyle w:val="Style11"/>
        <w:spacing w:line="266" w:lineRule="auto"/>
        <w:rPr>
          <w:rFonts w:asciiTheme="minorHAnsi" w:hAnsiTheme="minorHAnsi" w:cstheme="minorHAnsi"/>
          <w:sz w:val="22"/>
          <w:szCs w:val="22"/>
        </w:rPr>
      </w:pPr>
      <w:r w:rsidRPr="002F26F0">
        <w:rPr>
          <w:rStyle w:val="CharStyle12"/>
          <w:rFonts w:asciiTheme="minorHAnsi" w:hAnsiTheme="minorHAnsi" w:cstheme="minorHAnsi"/>
          <w:sz w:val="22"/>
          <w:szCs w:val="22"/>
        </w:rPr>
        <w:t>Załącznik nr 4 - Raport postępu realizacji prac projektowych</w:t>
      </w:r>
    </w:p>
    <w:p w:rsidR="00F92DA1" w:rsidRDefault="00B97304" w:rsidP="00EC5FF0">
      <w:pPr>
        <w:pStyle w:val="Style11"/>
        <w:spacing w:line="266" w:lineRule="auto"/>
        <w:rPr>
          <w:rStyle w:val="CharStyle12"/>
          <w:rFonts w:asciiTheme="minorHAnsi" w:hAnsiTheme="minorHAnsi" w:cstheme="minorHAnsi"/>
          <w:sz w:val="22"/>
          <w:szCs w:val="22"/>
        </w:rPr>
      </w:pPr>
      <w:r w:rsidRPr="002F26F0">
        <w:rPr>
          <w:rStyle w:val="CharStyle12"/>
          <w:rFonts w:asciiTheme="minorHAnsi" w:hAnsiTheme="minorHAnsi" w:cstheme="minorHAnsi"/>
          <w:sz w:val="22"/>
          <w:szCs w:val="22"/>
        </w:rPr>
        <w:t>Załącznik nr 5 - klauzula sankcyjna</w:t>
      </w:r>
    </w:p>
    <w:p w:rsidR="0052277A" w:rsidRPr="00EC5FF0" w:rsidRDefault="00C71774" w:rsidP="0052277A">
      <w:pPr>
        <w:pStyle w:val="Style11"/>
        <w:spacing w:line="266" w:lineRule="auto"/>
        <w:ind w:left="1418" w:hanging="1418"/>
        <w:rPr>
          <w:rFonts w:asciiTheme="minorHAnsi" w:hAnsiTheme="minorHAnsi" w:cstheme="minorHAnsi"/>
          <w:color w:val="auto"/>
          <w:sz w:val="22"/>
          <w:szCs w:val="22"/>
        </w:rPr>
      </w:pPr>
      <w:r>
        <w:rPr>
          <w:rFonts w:asciiTheme="minorHAnsi" w:hAnsiTheme="minorHAnsi" w:cstheme="minorHAnsi"/>
          <w:color w:val="auto"/>
          <w:sz w:val="22"/>
          <w:szCs w:val="22"/>
        </w:rPr>
        <w:t>Załącznik nr 6</w:t>
      </w:r>
      <w:r w:rsidR="0052277A" w:rsidRPr="00EC5FF0">
        <w:rPr>
          <w:rFonts w:asciiTheme="minorHAnsi" w:hAnsiTheme="minorHAnsi" w:cstheme="minorHAnsi"/>
          <w:color w:val="auto"/>
          <w:sz w:val="22"/>
          <w:szCs w:val="22"/>
        </w:rPr>
        <w:t xml:space="preserve"> - Klauzula informacyjna dla osobny fizycznej prowadzącej jednoosobową działalność gospodarczą, </w:t>
      </w:r>
    </w:p>
    <w:p w:rsidR="0052277A" w:rsidRPr="00EC5FF0" w:rsidRDefault="00C71774" w:rsidP="00EC5FF0">
      <w:pPr>
        <w:pStyle w:val="Style11"/>
        <w:spacing w:line="266" w:lineRule="auto"/>
        <w:ind w:left="1418" w:hanging="1418"/>
        <w:rPr>
          <w:rFonts w:asciiTheme="minorHAnsi" w:hAnsiTheme="minorHAnsi" w:cstheme="minorHAnsi"/>
          <w:color w:val="auto"/>
          <w:sz w:val="22"/>
          <w:szCs w:val="22"/>
        </w:rPr>
      </w:pPr>
      <w:r>
        <w:rPr>
          <w:rFonts w:asciiTheme="minorHAnsi" w:hAnsiTheme="minorHAnsi" w:cstheme="minorHAnsi"/>
          <w:color w:val="auto"/>
          <w:sz w:val="22"/>
          <w:szCs w:val="22"/>
        </w:rPr>
        <w:t>Załącznik nr 7</w:t>
      </w:r>
      <w:r w:rsidR="0052277A" w:rsidRPr="00EC5FF0">
        <w:rPr>
          <w:rFonts w:asciiTheme="minorHAnsi" w:hAnsiTheme="minorHAnsi" w:cstheme="minorHAnsi"/>
          <w:color w:val="auto"/>
          <w:sz w:val="22"/>
          <w:szCs w:val="22"/>
        </w:rPr>
        <w:t xml:space="preserve"> - Klauzula informacyjna PGE Dystrybucja S.A. dla reprezentantów, w tym pełnomocników oraz osób wskazanych do współpracy.</w:t>
      </w:r>
    </w:p>
    <w:p w:rsidR="00F92DA1" w:rsidRPr="002F26F0" w:rsidRDefault="00B97304">
      <w:pPr>
        <w:pStyle w:val="Style2"/>
        <w:spacing w:after="480"/>
        <w:rPr>
          <w:rFonts w:asciiTheme="minorHAnsi" w:hAnsiTheme="minorHAnsi" w:cstheme="minorHAnsi"/>
          <w:sz w:val="22"/>
          <w:szCs w:val="22"/>
        </w:rPr>
      </w:pPr>
      <w:r w:rsidRPr="002F26F0">
        <w:rPr>
          <w:rStyle w:val="CharStyle3"/>
          <w:rFonts w:asciiTheme="minorHAnsi" w:hAnsiTheme="minorHAnsi" w:cstheme="minorHAnsi"/>
          <w:sz w:val="22"/>
          <w:szCs w:val="22"/>
        </w:rPr>
        <w:t>Nr rejestru :</w:t>
      </w:r>
      <w:bookmarkStart w:id="19" w:name="_GoBack"/>
      <w:bookmarkEnd w:id="19"/>
    </w:p>
    <w:p w:rsidR="00F92DA1" w:rsidRPr="002F26F0" w:rsidRDefault="00CE5A1E">
      <w:pPr>
        <w:pStyle w:val="Style11"/>
        <w:tabs>
          <w:tab w:val="left" w:pos="6283"/>
        </w:tabs>
        <w:spacing w:after="220" w:line="266" w:lineRule="auto"/>
        <w:rPr>
          <w:rFonts w:asciiTheme="minorHAnsi" w:hAnsiTheme="minorHAnsi" w:cstheme="minorHAnsi"/>
          <w:sz w:val="22"/>
          <w:szCs w:val="22"/>
        </w:rPr>
        <w:sectPr w:rsidR="00F92DA1" w:rsidRPr="002F26F0" w:rsidSect="00CE5A1E">
          <w:headerReference w:type="even" r:id="rId10"/>
          <w:headerReference w:type="default" r:id="rId11"/>
          <w:footerReference w:type="even" r:id="rId12"/>
          <w:footerReference w:type="default" r:id="rId13"/>
          <w:headerReference w:type="first" r:id="rId14"/>
          <w:footerReference w:type="first" r:id="rId15"/>
          <w:pgSz w:w="12038" w:h="16915"/>
          <w:pgMar w:top="1208" w:right="1123" w:bottom="1750" w:left="1246" w:header="780" w:footer="3" w:gutter="0"/>
          <w:pgNumType w:start="1"/>
          <w:cols w:space="720"/>
          <w:noEndnote/>
          <w:docGrid w:linePitch="360"/>
        </w:sectPr>
      </w:pPr>
      <w:r w:rsidRPr="002F26F0">
        <w:rPr>
          <w:rStyle w:val="CharStyle12"/>
          <w:rFonts w:asciiTheme="minorHAnsi" w:hAnsiTheme="minorHAnsi" w:cstheme="minorHAnsi"/>
          <w:b/>
          <w:bCs/>
          <w:sz w:val="22"/>
          <w:szCs w:val="22"/>
        </w:rPr>
        <w:t xml:space="preserve">            </w:t>
      </w:r>
      <w:r w:rsidR="00AF34E7" w:rsidRPr="002F26F0">
        <w:rPr>
          <w:rStyle w:val="CharStyle12"/>
          <w:rFonts w:asciiTheme="minorHAnsi" w:hAnsiTheme="minorHAnsi" w:cstheme="minorHAnsi"/>
          <w:b/>
          <w:bCs/>
          <w:sz w:val="22"/>
          <w:szCs w:val="22"/>
        </w:rPr>
        <w:t>WYKONAWCA:</w:t>
      </w:r>
      <w:r w:rsidR="00AF34E7" w:rsidRPr="002F26F0">
        <w:rPr>
          <w:rStyle w:val="CharStyle12"/>
          <w:rFonts w:asciiTheme="minorHAnsi" w:hAnsiTheme="minorHAnsi" w:cstheme="minorHAnsi"/>
          <w:b/>
          <w:bCs/>
          <w:sz w:val="22"/>
          <w:szCs w:val="22"/>
        </w:rPr>
        <w:tab/>
      </w:r>
      <w:r w:rsidRPr="002F26F0">
        <w:rPr>
          <w:rStyle w:val="CharStyle12"/>
          <w:rFonts w:asciiTheme="minorHAnsi" w:hAnsiTheme="minorHAnsi" w:cstheme="minorHAnsi"/>
          <w:b/>
          <w:bCs/>
          <w:sz w:val="22"/>
          <w:szCs w:val="22"/>
        </w:rPr>
        <w:t xml:space="preserve">        </w:t>
      </w:r>
      <w:r w:rsidR="00AF34E7" w:rsidRPr="002F26F0">
        <w:rPr>
          <w:rStyle w:val="CharStyle12"/>
          <w:rFonts w:asciiTheme="minorHAnsi" w:hAnsiTheme="minorHAnsi" w:cstheme="minorHAnsi"/>
          <w:b/>
          <w:bCs/>
          <w:sz w:val="22"/>
          <w:szCs w:val="22"/>
        </w:rPr>
        <w:t>ZAMAWIAJĄC</w:t>
      </w:r>
      <w:r w:rsidR="0074113A">
        <w:rPr>
          <w:rStyle w:val="CharStyle12"/>
          <w:rFonts w:asciiTheme="minorHAnsi" w:hAnsiTheme="minorHAnsi" w:cstheme="minorHAnsi"/>
          <w:b/>
          <w:bCs/>
          <w:sz w:val="22"/>
          <w:szCs w:val="22"/>
        </w:rPr>
        <w:t>Y</w:t>
      </w:r>
    </w:p>
    <w:p w:rsidR="00F92DA1" w:rsidRPr="002F26F0" w:rsidRDefault="00F92DA1">
      <w:pPr>
        <w:pStyle w:val="Style2"/>
        <w:framePr w:w="235" w:h="221" w:wrap="none" w:hAnchor="page" w:x="5722" w:y="1"/>
        <w:spacing w:after="0"/>
        <w:rPr>
          <w:rFonts w:asciiTheme="minorHAnsi" w:hAnsiTheme="minorHAnsi" w:cstheme="minorHAnsi"/>
          <w:sz w:val="22"/>
          <w:szCs w:val="22"/>
        </w:rPr>
      </w:pPr>
    </w:p>
    <w:p w:rsidR="00F92DA1" w:rsidRPr="002F26F0" w:rsidRDefault="00F92DA1" w:rsidP="0074113A">
      <w:pPr>
        <w:spacing w:line="1" w:lineRule="exact"/>
        <w:rPr>
          <w:rFonts w:asciiTheme="minorHAnsi" w:hAnsiTheme="minorHAnsi" w:cstheme="minorHAnsi"/>
          <w:sz w:val="22"/>
          <w:szCs w:val="22"/>
        </w:rPr>
      </w:pPr>
    </w:p>
    <w:sectPr w:rsidR="00F92DA1" w:rsidRPr="002F26F0">
      <w:footerReference w:type="default" r:id="rId16"/>
      <w:pgSz w:w="11909" w:h="16834"/>
      <w:pgMar w:top="15166" w:right="5951" w:bottom="1248" w:left="5721" w:header="14738" w:footer="8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E7B" w:rsidRDefault="00143E7B">
      <w:r>
        <w:separator/>
      </w:r>
    </w:p>
  </w:endnote>
  <w:endnote w:type="continuationSeparator" w:id="0">
    <w:p w:rsidR="00143E7B" w:rsidRDefault="00143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598" w:rsidRDefault="00C075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DA1" w:rsidRDefault="00B97304">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3686810</wp:posOffset>
              </wp:positionH>
              <wp:positionV relativeFrom="page">
                <wp:posOffset>9773920</wp:posOffset>
              </wp:positionV>
              <wp:extent cx="109855" cy="82550"/>
              <wp:effectExtent l="0" t="0" r="0" b="0"/>
              <wp:wrapNone/>
              <wp:docPr id="1" name="Shape 1"/>
              <wp:cNvGraphicFramePr/>
              <a:graphic xmlns:a="http://schemas.openxmlformats.org/drawingml/2006/main">
                <a:graphicData uri="http://schemas.microsoft.com/office/word/2010/wordprocessingShape">
                  <wps:wsp>
                    <wps:cNvSpPr txBox="1"/>
                    <wps:spPr>
                      <a:xfrm>
                        <a:off x="0" y="0"/>
                        <a:ext cx="109855" cy="82550"/>
                      </a:xfrm>
                      <a:prstGeom prst="rect">
                        <a:avLst/>
                      </a:prstGeom>
                      <a:noFill/>
                    </wps:spPr>
                    <wps:txbx>
                      <w:txbxContent>
                        <w:p w:rsidR="00F92DA1" w:rsidRDefault="00B97304">
                          <w:pPr>
                            <w:pStyle w:val="Style4"/>
                            <w:rPr>
                              <w:sz w:val="17"/>
                              <w:szCs w:val="17"/>
                            </w:rPr>
                          </w:pPr>
                          <w:r>
                            <w:fldChar w:fldCharType="begin"/>
                          </w:r>
                          <w:r>
                            <w:instrText xml:space="preserve"> PAGE \* MERGEFORMAT </w:instrText>
                          </w:r>
                          <w:r>
                            <w:fldChar w:fldCharType="separate"/>
                          </w:r>
                          <w:r w:rsidR="00C71774" w:rsidRPr="00C71774">
                            <w:rPr>
                              <w:rStyle w:val="CharStyle5"/>
                              <w:rFonts w:ascii="Arial" w:eastAsia="Arial" w:hAnsi="Arial" w:cs="Arial"/>
                              <w:noProof/>
                              <w:sz w:val="17"/>
                              <w:szCs w:val="17"/>
                            </w:rPr>
                            <w:t>15</w:t>
                          </w:r>
                          <w:r>
                            <w:rPr>
                              <w:rStyle w:val="CharStyle5"/>
                              <w:rFonts w:ascii="Arial" w:eastAsia="Arial" w:hAnsi="Arial" w:cs="Arial"/>
                              <w:sz w:val="17"/>
                              <w:szCs w:val="17"/>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290.3pt;margin-top:769.6pt;width:8.65pt;height:6.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" filled="f" stroked="f">
              <v:textbox style="mso-fit-shape-to-text:t" inset="0,0,0,0">
                <w:txbxContent>
                  <w:p w:rsidR="00F92DA1" w:rsidRDefault="00B97304">
                    <w:pPr>
                      <w:pStyle w:val="Style4"/>
                      <w:rPr>
                        <w:sz w:val="17"/>
                        <w:szCs w:val="17"/>
                      </w:rPr>
                    </w:pPr>
                    <w:r>
                      <w:fldChar w:fldCharType="begin"/>
                    </w:r>
                    <w:r>
                      <w:instrText xml:space="preserve"> PAGE \* MERGEFORMAT </w:instrText>
                    </w:r>
                    <w:r>
                      <w:fldChar w:fldCharType="separate"/>
                    </w:r>
                    <w:r w:rsidR="00C71774" w:rsidRPr="00C71774">
                      <w:rPr>
                        <w:rStyle w:val="CharStyle5"/>
                        <w:rFonts w:ascii="Arial" w:eastAsia="Arial" w:hAnsi="Arial" w:cs="Arial"/>
                        <w:noProof/>
                        <w:sz w:val="17"/>
                        <w:szCs w:val="17"/>
                      </w:rPr>
                      <w:t>15</w:t>
                    </w:r>
                    <w:r>
                      <w:rPr>
                        <w:rStyle w:val="CharStyle5"/>
                        <w:rFonts w:ascii="Arial" w:eastAsia="Arial" w:hAnsi="Arial" w:cs="Arial"/>
                        <w:sz w:val="17"/>
                        <w:szCs w:val="17"/>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598" w:rsidRDefault="00C0759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DA1" w:rsidRDefault="00F92DA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E7B" w:rsidRDefault="00143E7B"/>
  </w:footnote>
  <w:footnote w:type="continuationSeparator" w:id="0">
    <w:p w:rsidR="00143E7B" w:rsidRDefault="00143E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598" w:rsidRDefault="00C075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598" w:rsidRDefault="00C0759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598" w:rsidRDefault="00C075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529A"/>
    <w:multiLevelType w:val="multilevel"/>
    <w:tmpl w:val="3F4238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E600C"/>
    <w:multiLevelType w:val="multilevel"/>
    <w:tmpl w:val="E78A3E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8930F7"/>
    <w:multiLevelType w:val="hybridMultilevel"/>
    <w:tmpl w:val="B916F476"/>
    <w:lvl w:ilvl="0" w:tplc="4F40C1D6">
      <w:start w:val="2"/>
      <w:numFmt w:val="lowerLetter"/>
      <w:lvlText w:val="%1)"/>
      <w:lvlJc w:val="left"/>
      <w:pPr>
        <w:ind w:left="660" w:hanging="360"/>
      </w:pPr>
      <w:rPr>
        <w:rFonts w:hint="default"/>
        <w:b/>
        <w:sz w:val="19"/>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 w15:restartNumberingAfterBreak="0">
    <w:nsid w:val="0D87350E"/>
    <w:multiLevelType w:val="multilevel"/>
    <w:tmpl w:val="29AC35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BB5E85"/>
    <w:multiLevelType w:val="multilevel"/>
    <w:tmpl w:val="B9E8A63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FD04EF"/>
    <w:multiLevelType w:val="multilevel"/>
    <w:tmpl w:val="C9C6282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534060"/>
    <w:multiLevelType w:val="multilevel"/>
    <w:tmpl w:val="CFAECD3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E87BE7"/>
    <w:multiLevelType w:val="multilevel"/>
    <w:tmpl w:val="3ABCB5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817364"/>
    <w:multiLevelType w:val="multilevel"/>
    <w:tmpl w:val="466C18C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3D503F"/>
    <w:multiLevelType w:val="multilevel"/>
    <w:tmpl w:val="6F14CACC"/>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6033AF"/>
    <w:multiLevelType w:val="multilevel"/>
    <w:tmpl w:val="EF74D7B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B948F1"/>
    <w:multiLevelType w:val="multilevel"/>
    <w:tmpl w:val="FD6815B8"/>
    <w:lvl w:ilvl="0">
      <w:start w:val="4"/>
      <w:numFmt w:val="decimal"/>
      <w:lvlText w:val="%1"/>
      <w:lvlJc w:val="left"/>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BC296D"/>
    <w:multiLevelType w:val="multilevel"/>
    <w:tmpl w:val="F9F6EF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225BDA"/>
    <w:multiLevelType w:val="multilevel"/>
    <w:tmpl w:val="0B68166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093768"/>
    <w:multiLevelType w:val="multilevel"/>
    <w:tmpl w:val="90CA3E7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423557"/>
    <w:multiLevelType w:val="multilevel"/>
    <w:tmpl w:val="EC2AB432"/>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A75026"/>
    <w:multiLevelType w:val="multilevel"/>
    <w:tmpl w:val="16F2916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0A2986"/>
    <w:multiLevelType w:val="multilevel"/>
    <w:tmpl w:val="713CAEA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9E0C4B"/>
    <w:multiLevelType w:val="multilevel"/>
    <w:tmpl w:val="B542574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8314BD"/>
    <w:multiLevelType w:val="multilevel"/>
    <w:tmpl w:val="8F98415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DE05D4"/>
    <w:multiLevelType w:val="multilevel"/>
    <w:tmpl w:val="A2201ECE"/>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165B31"/>
    <w:multiLevelType w:val="multilevel"/>
    <w:tmpl w:val="5CE6665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7819D3"/>
    <w:multiLevelType w:val="multilevel"/>
    <w:tmpl w:val="EDC6436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4F3718"/>
    <w:multiLevelType w:val="multilevel"/>
    <w:tmpl w:val="A686E7B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905685"/>
    <w:multiLevelType w:val="multilevel"/>
    <w:tmpl w:val="F08E3A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0D2A25"/>
    <w:multiLevelType w:val="multilevel"/>
    <w:tmpl w:val="20A812B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F95C22"/>
    <w:multiLevelType w:val="multilevel"/>
    <w:tmpl w:val="82D212A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9E4F2D"/>
    <w:multiLevelType w:val="multilevel"/>
    <w:tmpl w:val="8A0448D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CC316C"/>
    <w:multiLevelType w:val="multilevel"/>
    <w:tmpl w:val="7D46443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9F4878"/>
    <w:multiLevelType w:val="multilevel"/>
    <w:tmpl w:val="CF94E9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4F28C1"/>
    <w:multiLevelType w:val="multilevel"/>
    <w:tmpl w:val="47B4536C"/>
    <w:lvl w:ilvl="0">
      <w:start w:val="3"/>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0D2C40"/>
    <w:multiLevelType w:val="multilevel"/>
    <w:tmpl w:val="944472B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9B7A18"/>
    <w:multiLevelType w:val="multilevel"/>
    <w:tmpl w:val="888CDAF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0E236A"/>
    <w:multiLevelType w:val="multilevel"/>
    <w:tmpl w:val="B6707D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584C2F"/>
    <w:multiLevelType w:val="multilevel"/>
    <w:tmpl w:val="F78427B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6849EF"/>
    <w:multiLevelType w:val="multilevel"/>
    <w:tmpl w:val="0E147F1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75233C"/>
    <w:multiLevelType w:val="multilevel"/>
    <w:tmpl w:val="FB962CD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545858"/>
    <w:multiLevelType w:val="multilevel"/>
    <w:tmpl w:val="CE182B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EA5175"/>
    <w:multiLevelType w:val="multilevel"/>
    <w:tmpl w:val="94668A8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20"/>
  </w:num>
  <w:num w:numId="4">
    <w:abstractNumId w:val="6"/>
  </w:num>
  <w:num w:numId="5">
    <w:abstractNumId w:val="9"/>
  </w:num>
  <w:num w:numId="6">
    <w:abstractNumId w:val="21"/>
  </w:num>
  <w:num w:numId="7">
    <w:abstractNumId w:val="4"/>
  </w:num>
  <w:num w:numId="8">
    <w:abstractNumId w:val="35"/>
  </w:num>
  <w:num w:numId="9">
    <w:abstractNumId w:val="29"/>
  </w:num>
  <w:num w:numId="10">
    <w:abstractNumId w:val="30"/>
  </w:num>
  <w:num w:numId="11">
    <w:abstractNumId w:val="28"/>
  </w:num>
  <w:num w:numId="12">
    <w:abstractNumId w:val="27"/>
  </w:num>
  <w:num w:numId="13">
    <w:abstractNumId w:val="5"/>
  </w:num>
  <w:num w:numId="14">
    <w:abstractNumId w:val="36"/>
  </w:num>
  <w:num w:numId="15">
    <w:abstractNumId w:val="3"/>
  </w:num>
  <w:num w:numId="16">
    <w:abstractNumId w:val="0"/>
  </w:num>
  <w:num w:numId="17">
    <w:abstractNumId w:val="8"/>
  </w:num>
  <w:num w:numId="18">
    <w:abstractNumId w:val="13"/>
  </w:num>
  <w:num w:numId="19">
    <w:abstractNumId w:val="34"/>
  </w:num>
  <w:num w:numId="20">
    <w:abstractNumId w:val="12"/>
  </w:num>
  <w:num w:numId="21">
    <w:abstractNumId w:val="31"/>
  </w:num>
  <w:num w:numId="22">
    <w:abstractNumId w:val="7"/>
  </w:num>
  <w:num w:numId="23">
    <w:abstractNumId w:val="38"/>
  </w:num>
  <w:num w:numId="24">
    <w:abstractNumId w:val="33"/>
  </w:num>
  <w:num w:numId="25">
    <w:abstractNumId w:val="37"/>
  </w:num>
  <w:num w:numId="26">
    <w:abstractNumId w:val="19"/>
  </w:num>
  <w:num w:numId="27">
    <w:abstractNumId w:val="10"/>
  </w:num>
  <w:num w:numId="28">
    <w:abstractNumId w:val="1"/>
  </w:num>
  <w:num w:numId="29">
    <w:abstractNumId w:val="24"/>
  </w:num>
  <w:num w:numId="30">
    <w:abstractNumId w:val="26"/>
  </w:num>
  <w:num w:numId="31">
    <w:abstractNumId w:val="32"/>
  </w:num>
  <w:num w:numId="32">
    <w:abstractNumId w:val="22"/>
  </w:num>
  <w:num w:numId="33">
    <w:abstractNumId w:val="11"/>
  </w:num>
  <w:num w:numId="34">
    <w:abstractNumId w:val="25"/>
  </w:num>
  <w:num w:numId="35">
    <w:abstractNumId w:val="18"/>
  </w:num>
  <w:num w:numId="36">
    <w:abstractNumId w:val="16"/>
  </w:num>
  <w:num w:numId="37">
    <w:abstractNumId w:val="17"/>
  </w:num>
  <w:num w:numId="38">
    <w:abstractNumId w:val="2"/>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DA1"/>
    <w:rsid w:val="00027A68"/>
    <w:rsid w:val="00143E7B"/>
    <w:rsid w:val="00211911"/>
    <w:rsid w:val="002F26F0"/>
    <w:rsid w:val="00492D08"/>
    <w:rsid w:val="0052277A"/>
    <w:rsid w:val="0074113A"/>
    <w:rsid w:val="00924BCC"/>
    <w:rsid w:val="00A00B97"/>
    <w:rsid w:val="00A53F2E"/>
    <w:rsid w:val="00AC58AC"/>
    <w:rsid w:val="00AF34E7"/>
    <w:rsid w:val="00B66F4C"/>
    <w:rsid w:val="00B97304"/>
    <w:rsid w:val="00C07598"/>
    <w:rsid w:val="00C71774"/>
    <w:rsid w:val="00CE5A1E"/>
    <w:rsid w:val="00CF5F84"/>
    <w:rsid w:val="00D479D9"/>
    <w:rsid w:val="00DB2A52"/>
    <w:rsid w:val="00EC5FF0"/>
    <w:rsid w:val="00F92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FCB47"/>
  <w15:docId w15:val="{221C9976-9796-4769-9CF4-8602AD51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rPr>
      <w:rFonts w:ascii="Arial" w:eastAsia="Arial" w:hAnsi="Arial" w:cs="Arial"/>
      <w:b w:val="0"/>
      <w:bCs w:val="0"/>
      <w:i w:val="0"/>
      <w:iCs w:val="0"/>
      <w:smallCaps w:val="0"/>
      <w:strike w:val="0"/>
      <w:sz w:val="17"/>
      <w:szCs w:val="17"/>
      <w:u w:val="none"/>
    </w:rPr>
  </w:style>
  <w:style w:type="character" w:customStyle="1" w:styleId="CharStyle5">
    <w:name w:val="Char Style 5"/>
    <w:basedOn w:val="Domylnaczcionkaakapitu"/>
    <w:link w:val="Style4"/>
    <w:rPr>
      <w:b w:val="0"/>
      <w:bCs w:val="0"/>
      <w:i w:val="0"/>
      <w:iCs w:val="0"/>
      <w:smallCaps w:val="0"/>
      <w:strike w:val="0"/>
      <w:sz w:val="20"/>
      <w:szCs w:val="20"/>
      <w:u w:val="none"/>
    </w:rPr>
  </w:style>
  <w:style w:type="character" w:customStyle="1" w:styleId="CharStyle8">
    <w:name w:val="Char Style 8"/>
    <w:basedOn w:val="Domylnaczcionkaakapitu"/>
    <w:link w:val="Style7"/>
    <w:rPr>
      <w:rFonts w:ascii="Arial" w:eastAsia="Arial" w:hAnsi="Arial" w:cs="Arial"/>
      <w:b/>
      <w:bCs/>
      <w:i w:val="0"/>
      <w:iCs w:val="0"/>
      <w:smallCaps w:val="0"/>
      <w:strike w:val="0"/>
      <w:sz w:val="26"/>
      <w:szCs w:val="26"/>
      <w:u w:val="none"/>
    </w:rPr>
  </w:style>
  <w:style w:type="character" w:customStyle="1" w:styleId="CharStyle10">
    <w:name w:val="Char Style 10"/>
    <w:basedOn w:val="Domylnaczcionkaakapitu"/>
    <w:link w:val="Style9"/>
    <w:rPr>
      <w:rFonts w:ascii="Arial" w:eastAsia="Arial" w:hAnsi="Arial" w:cs="Arial"/>
      <w:b w:val="0"/>
      <w:bCs w:val="0"/>
      <w:i w:val="0"/>
      <w:iCs w:val="0"/>
      <w:smallCaps w:val="0"/>
      <w:strike w:val="0"/>
      <w:sz w:val="14"/>
      <w:szCs w:val="14"/>
      <w:u w:val="none"/>
    </w:rPr>
  </w:style>
  <w:style w:type="character" w:customStyle="1" w:styleId="CharStyle12">
    <w:name w:val="Char Style 12"/>
    <w:basedOn w:val="Domylnaczcionkaakapitu"/>
    <w:link w:val="Style11"/>
    <w:rPr>
      <w:rFonts w:ascii="Arial" w:eastAsia="Arial" w:hAnsi="Arial" w:cs="Arial"/>
      <w:b w:val="0"/>
      <w:bCs w:val="0"/>
      <w:i w:val="0"/>
      <w:iCs w:val="0"/>
      <w:smallCaps w:val="0"/>
      <w:strike w:val="0"/>
      <w:sz w:val="19"/>
      <w:szCs w:val="19"/>
      <w:u w:val="none"/>
    </w:rPr>
  </w:style>
  <w:style w:type="character" w:customStyle="1" w:styleId="CharStyle16">
    <w:name w:val="Char Style 16"/>
    <w:basedOn w:val="Domylnaczcionkaakapitu"/>
    <w:link w:val="Style15"/>
    <w:rPr>
      <w:rFonts w:ascii="Arial" w:eastAsia="Arial" w:hAnsi="Arial" w:cs="Arial"/>
      <w:b/>
      <w:bCs/>
      <w:i w:val="0"/>
      <w:iCs w:val="0"/>
      <w:smallCaps w:val="0"/>
      <w:strike w:val="0"/>
      <w:sz w:val="19"/>
      <w:szCs w:val="19"/>
      <w:u w:val="none"/>
    </w:rPr>
  </w:style>
  <w:style w:type="character" w:customStyle="1" w:styleId="CharStyle18">
    <w:name w:val="Char Style 18"/>
    <w:basedOn w:val="Domylnaczcionkaakapitu"/>
    <w:link w:val="Style17"/>
    <w:rPr>
      <w:rFonts w:ascii="Arial" w:eastAsia="Arial" w:hAnsi="Arial" w:cs="Arial"/>
      <w:b w:val="0"/>
      <w:bCs w:val="0"/>
      <w:i w:val="0"/>
      <w:iCs w:val="0"/>
      <w:smallCaps w:val="0"/>
      <w:strike w:val="0"/>
      <w:sz w:val="19"/>
      <w:szCs w:val="19"/>
      <w:u w:val="none"/>
    </w:rPr>
  </w:style>
  <w:style w:type="paragraph" w:customStyle="1" w:styleId="Style2">
    <w:name w:val="Style 2"/>
    <w:basedOn w:val="Normalny"/>
    <w:link w:val="CharStyle3"/>
    <w:pPr>
      <w:spacing w:after="240"/>
    </w:pPr>
    <w:rPr>
      <w:rFonts w:ascii="Arial" w:eastAsia="Arial" w:hAnsi="Arial" w:cs="Arial"/>
      <w:sz w:val="17"/>
      <w:szCs w:val="17"/>
    </w:rPr>
  </w:style>
  <w:style w:type="paragraph" w:customStyle="1" w:styleId="Style4">
    <w:name w:val="Style 4"/>
    <w:basedOn w:val="Normalny"/>
    <w:link w:val="CharStyle5"/>
    <w:rPr>
      <w:sz w:val="20"/>
      <w:szCs w:val="20"/>
    </w:rPr>
  </w:style>
  <w:style w:type="paragraph" w:customStyle="1" w:styleId="Style7">
    <w:name w:val="Style 7"/>
    <w:basedOn w:val="Normalny"/>
    <w:link w:val="CharStyle8"/>
    <w:pPr>
      <w:spacing w:after="220" w:line="230" w:lineRule="auto"/>
      <w:jc w:val="center"/>
      <w:outlineLvl w:val="0"/>
    </w:pPr>
    <w:rPr>
      <w:rFonts w:ascii="Arial" w:eastAsia="Arial" w:hAnsi="Arial" w:cs="Arial"/>
      <w:b/>
      <w:bCs/>
      <w:sz w:val="26"/>
      <w:szCs w:val="26"/>
    </w:rPr>
  </w:style>
  <w:style w:type="paragraph" w:customStyle="1" w:styleId="Style9">
    <w:name w:val="Style 9"/>
    <w:basedOn w:val="Normalny"/>
    <w:link w:val="CharStyle10"/>
    <w:pPr>
      <w:spacing w:after="650"/>
    </w:pPr>
    <w:rPr>
      <w:rFonts w:ascii="Arial" w:eastAsia="Arial" w:hAnsi="Arial" w:cs="Arial"/>
      <w:sz w:val="14"/>
      <w:szCs w:val="14"/>
    </w:rPr>
  </w:style>
  <w:style w:type="paragraph" w:customStyle="1" w:styleId="Style11">
    <w:name w:val="Style 11"/>
    <w:basedOn w:val="Normalny"/>
    <w:link w:val="CharStyle12"/>
    <w:pPr>
      <w:spacing w:line="264" w:lineRule="auto"/>
    </w:pPr>
    <w:rPr>
      <w:rFonts w:ascii="Arial" w:eastAsia="Arial" w:hAnsi="Arial" w:cs="Arial"/>
      <w:sz w:val="19"/>
      <w:szCs w:val="19"/>
    </w:rPr>
  </w:style>
  <w:style w:type="paragraph" w:customStyle="1" w:styleId="Style15">
    <w:name w:val="Style 15"/>
    <w:basedOn w:val="Normalny"/>
    <w:link w:val="CharStyle16"/>
    <w:pPr>
      <w:spacing w:after="80" w:line="259" w:lineRule="auto"/>
      <w:jc w:val="center"/>
      <w:outlineLvl w:val="1"/>
    </w:pPr>
    <w:rPr>
      <w:rFonts w:ascii="Arial" w:eastAsia="Arial" w:hAnsi="Arial" w:cs="Arial"/>
      <w:b/>
      <w:bCs/>
      <w:sz w:val="19"/>
      <w:szCs w:val="19"/>
    </w:rPr>
  </w:style>
  <w:style w:type="paragraph" w:customStyle="1" w:styleId="Style17">
    <w:name w:val="Style 17"/>
    <w:basedOn w:val="Normalny"/>
    <w:link w:val="CharStyle18"/>
    <w:pPr>
      <w:spacing w:line="269" w:lineRule="auto"/>
      <w:ind w:left="400" w:firstLine="600"/>
    </w:pPr>
    <w:rPr>
      <w:rFonts w:ascii="Arial" w:eastAsia="Arial" w:hAnsi="Arial" w:cs="Arial"/>
      <w:sz w:val="19"/>
      <w:szCs w:val="19"/>
    </w:rPr>
  </w:style>
  <w:style w:type="paragraph" w:styleId="Nagwek">
    <w:name w:val="header"/>
    <w:basedOn w:val="Normalny"/>
    <w:link w:val="NagwekZnak"/>
    <w:uiPriority w:val="99"/>
    <w:unhideWhenUsed/>
    <w:rsid w:val="00AF34E7"/>
    <w:pPr>
      <w:tabs>
        <w:tab w:val="center" w:pos="4536"/>
        <w:tab w:val="right" w:pos="9072"/>
      </w:tabs>
    </w:pPr>
  </w:style>
  <w:style w:type="character" w:customStyle="1" w:styleId="NagwekZnak">
    <w:name w:val="Nagłówek Znak"/>
    <w:basedOn w:val="Domylnaczcionkaakapitu"/>
    <w:link w:val="Nagwek"/>
    <w:uiPriority w:val="99"/>
    <w:rsid w:val="00AF34E7"/>
    <w:rPr>
      <w:color w:val="000000"/>
    </w:rPr>
  </w:style>
  <w:style w:type="paragraph" w:styleId="Stopka">
    <w:name w:val="footer"/>
    <w:basedOn w:val="Normalny"/>
    <w:link w:val="StopkaZnak"/>
    <w:uiPriority w:val="99"/>
    <w:unhideWhenUsed/>
    <w:rsid w:val="00AF34E7"/>
    <w:pPr>
      <w:tabs>
        <w:tab w:val="center" w:pos="4536"/>
        <w:tab w:val="right" w:pos="9072"/>
      </w:tabs>
    </w:pPr>
  </w:style>
  <w:style w:type="character" w:customStyle="1" w:styleId="StopkaZnak">
    <w:name w:val="Stopka Znak"/>
    <w:basedOn w:val="Domylnaczcionkaakapitu"/>
    <w:link w:val="Stopka"/>
    <w:uiPriority w:val="99"/>
    <w:rsid w:val="00AF34E7"/>
    <w:rPr>
      <w:color w:val="000000"/>
    </w:rPr>
  </w:style>
  <w:style w:type="paragraph" w:styleId="Tekstdymka">
    <w:name w:val="Balloon Text"/>
    <w:basedOn w:val="Normalny"/>
    <w:link w:val="TekstdymkaZnak"/>
    <w:uiPriority w:val="99"/>
    <w:semiHidden/>
    <w:unhideWhenUsed/>
    <w:rsid w:val="00B973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304"/>
    <w:rPr>
      <w:rFonts w:ascii="Segoe UI" w:hAnsi="Segoe UI" w:cs="Segoe UI"/>
      <w:color w:val="000000"/>
      <w:sz w:val="18"/>
      <w:szCs w:val="18"/>
    </w:rPr>
  </w:style>
  <w:style w:type="character" w:customStyle="1" w:styleId="CharStyle11">
    <w:name w:val="Char Style 11"/>
    <w:basedOn w:val="Domylnaczcionkaakapitu"/>
    <w:link w:val="Style10"/>
    <w:rsid w:val="00492D08"/>
    <w:rPr>
      <w:rFonts w:ascii="Arial" w:eastAsia="Arial" w:hAnsi="Arial" w:cs="Arial"/>
      <w:sz w:val="20"/>
      <w:szCs w:val="20"/>
    </w:rPr>
  </w:style>
  <w:style w:type="paragraph" w:customStyle="1" w:styleId="Style10">
    <w:name w:val="Style 10"/>
    <w:basedOn w:val="Normalny"/>
    <w:link w:val="CharStyle11"/>
    <w:rsid w:val="00492D08"/>
    <w:pPr>
      <w:spacing w:line="252" w:lineRule="auto"/>
    </w:pPr>
    <w:rPr>
      <w:rFonts w:ascii="Arial" w:eastAsia="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edystrybucja.pl/przetargi"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mailto:efaktura.pqe-dvstrvbucia@archidoc.pl"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pgedystrybucja.pl/przetargi" TargetMode="External"/><Relationship Id="rId14" Type="http://schemas.openxmlformats.org/officeDocument/2006/relationships/header" Target="header3.xml"/><Relationship Id="rId22"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Umowa na opracowanie projektu uniwersalna.docx</dmsv2BaseFileName>
    <dmsv2BaseDisplayName xmlns="http://schemas.microsoft.com/sharepoint/v3">Umowa na opracowanie projektu uniwersalna</dmsv2BaseDisplayName>
    <dmsv2SWPP2ObjectNumber xmlns="http://schemas.microsoft.com/sharepoint/v3">POST/DYS/OW/GZ/02436/2025                         </dmsv2SWPP2ObjectNumber>
    <dmsv2SWPP2SumMD5 xmlns="http://schemas.microsoft.com/sharepoint/v3">19c8e548f076b00736e7d3a38787ab3e</dmsv2SWPP2SumMD5>
    <dmsv2BaseMoved xmlns="http://schemas.microsoft.com/sharepoint/v3">false</dmsv2BaseMoved>
    <dmsv2BaseIsSensitive xmlns="http://schemas.microsoft.com/sharepoint/v3">true</dmsv2BaseIsSensitive>
    <dmsv2SWPP2IDSWPP2 xmlns="http://schemas.microsoft.com/sharepoint/v3">685716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22854351</dmsv2BaseClientSystemDocumentID>
    <dmsv2BaseModifiedByID xmlns="http://schemas.microsoft.com/sharepoint/v3">11920212</dmsv2BaseModifiedByID>
    <dmsv2BaseCreatedByID xmlns="http://schemas.microsoft.com/sharepoint/v3">11920212</dmsv2BaseCreatedByID>
    <dmsv2SWPP2ObjectDepartment xmlns="http://schemas.microsoft.com/sharepoint/v3">00000001000700050000000h00000008</dmsv2SWPP2ObjectDepartment>
    <dmsv2SWPP2ObjectName xmlns="http://schemas.microsoft.com/sharepoint/v3">Postępowanie</dmsv2SWPP2ObjectName>
    <_dlc_DocId xmlns="a19cb1c7-c5c7-46d4-85ae-d83685407bba">XD3KHSRJV2AP-1441292327-3568</_dlc_DocId>
    <_dlc_DocIdUrl xmlns="a19cb1c7-c5c7-46d4-85ae-d83685407bba">
      <Url>https://swpp2.dms.gkpge.pl/sites/38/_layouts/15/DocIdRedir.aspx?ID=XD3KHSRJV2AP-1441292327-3568</Url>
      <Description>XD3KHSRJV2AP-1441292327-3568</Description>
    </_dlc_DocIdUrl>
  </documentManagement>
</p:properties>
</file>

<file path=customXml/itemProps1.xml><?xml version="1.0" encoding="utf-8"?>
<ds:datastoreItem xmlns:ds="http://schemas.openxmlformats.org/officeDocument/2006/customXml" ds:itemID="{C43E2226-4E0B-401B-9BCD-7B034311AC66}"/>
</file>

<file path=customXml/itemProps2.xml><?xml version="1.0" encoding="utf-8"?>
<ds:datastoreItem xmlns:ds="http://schemas.openxmlformats.org/officeDocument/2006/customXml" ds:itemID="{113375CF-F289-4709-8726-BB16119D0D9F}"/>
</file>

<file path=customXml/itemProps3.xml><?xml version="1.0" encoding="utf-8"?>
<ds:datastoreItem xmlns:ds="http://schemas.openxmlformats.org/officeDocument/2006/customXml" ds:itemID="{21BF9027-A977-4170-A2F3-3180E7E79086}"/>
</file>

<file path=customXml/itemProps4.xml><?xml version="1.0" encoding="utf-8"?>
<ds:datastoreItem xmlns:ds="http://schemas.openxmlformats.org/officeDocument/2006/customXml" ds:itemID="{D878C81B-7C13-4C68-82A1-9A20C5BD1C69}"/>
</file>

<file path=docProps/app.xml><?xml version="1.0" encoding="utf-8"?>
<Properties xmlns="http://schemas.openxmlformats.org/officeDocument/2006/extended-properties" xmlns:vt="http://schemas.openxmlformats.org/officeDocument/2006/docPropsVTypes">
  <Template>Normal</Template>
  <TotalTime>1420</TotalTime>
  <Pages>18</Pages>
  <Words>7382</Words>
  <Characters>44298</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00206BB4704E250131100339</vt:lpstr>
    </vt:vector>
  </TitlesOfParts>
  <Company>PGE Systemy</Company>
  <LinksUpToDate>false</LinksUpToDate>
  <CharactersWithSpaces>51577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00206BB4704E250131100339</dc:title>
  <dc:subject/>
  <dc:creator>Urbańska Urszula [PGE Dystr. O.Warszawa]</dc:creator>
  <cp:keywords/>
  <cp:lastModifiedBy>Pamrowski Mariusz [PGE Dystr. O.Warszawa]</cp:lastModifiedBy>
  <cp:revision>4</cp:revision>
  <cp:lastPrinted>2025-02-18T11:54:00Z</cp:lastPrinted>
  <dcterms:created xsi:type="dcterms:W3CDTF">2025-02-18T11:53:00Z</dcterms:created>
  <dcterms:modified xsi:type="dcterms:W3CDTF">2025-02-20T12:10:00Z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a44552ff-37e2-42aa-8c1a-fd62a171c2fc</vt:lpwstr>
  </property>
</Properties>
</file>